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580C" w14:textId="77777777" w:rsidR="001D1165" w:rsidRPr="00791DED" w:rsidRDefault="001D1165" w:rsidP="001D1165">
      <w:pPr>
        <w:pStyle w:val="Heading1"/>
        <w:jc w:val="center"/>
        <w:rPr>
          <w:rFonts w:asciiTheme="minorHAnsi" w:eastAsia="Arial" w:hAnsiTheme="minorHAnsi" w:cstheme="minorHAnsi"/>
          <w:sz w:val="36"/>
          <w:szCs w:val="36"/>
        </w:rPr>
      </w:pPr>
      <w:r w:rsidRPr="00791DED">
        <w:rPr>
          <w:rFonts w:asciiTheme="minorHAnsi" w:eastAsia="Arial" w:hAnsiTheme="minorHAnsi" w:cstheme="minorHAnsi"/>
          <w:sz w:val="36"/>
          <w:szCs w:val="36"/>
        </w:rPr>
        <w:t>Job Description</w:t>
      </w:r>
    </w:p>
    <w:p w14:paraId="097DA83E" w14:textId="77777777" w:rsidR="001D1165" w:rsidRPr="00791DED" w:rsidRDefault="001D1165" w:rsidP="001D1165">
      <w:pPr>
        <w:rPr>
          <w:rFonts w:eastAsia="Times New Roman" w:cstheme="minorHAnsi"/>
          <w:sz w:val="24"/>
          <w:szCs w:val="24"/>
        </w:rPr>
      </w:pPr>
    </w:p>
    <w:p w14:paraId="34AC0AF2" w14:textId="61BFC0F5" w:rsidR="001D1165" w:rsidRPr="00791DED" w:rsidRDefault="001D1165" w:rsidP="001D1165">
      <w:pPr>
        <w:rPr>
          <w:rFonts w:eastAsia="Arial" w:cstheme="minorHAnsi"/>
          <w:b/>
        </w:rPr>
      </w:pPr>
      <w:bookmarkStart w:id="0" w:name="_heading=h.gjdgxs"/>
      <w:bookmarkEnd w:id="0"/>
      <w:r w:rsidRPr="00791DED">
        <w:rPr>
          <w:rFonts w:eastAsia="Arial" w:cstheme="minorHAnsi"/>
          <w:b/>
        </w:rPr>
        <w:t xml:space="preserve">Job Classification: </w:t>
      </w:r>
      <w:r w:rsidRPr="00791DED">
        <w:rPr>
          <w:rFonts w:eastAsia="Arial" w:cstheme="minorHAnsi"/>
          <w:bCs/>
        </w:rPr>
        <w:t xml:space="preserve">Quality </w:t>
      </w:r>
      <w:r w:rsidR="00CA54FE">
        <w:rPr>
          <w:rFonts w:eastAsia="Arial" w:cstheme="minorHAnsi"/>
          <w:bCs/>
        </w:rPr>
        <w:t xml:space="preserve">Assurance (QA) </w:t>
      </w:r>
      <w:r w:rsidRPr="00791DED">
        <w:rPr>
          <w:rFonts w:eastAsia="Arial" w:cstheme="minorHAnsi"/>
          <w:bCs/>
        </w:rPr>
        <w:t>Manager</w:t>
      </w:r>
    </w:p>
    <w:p w14:paraId="197A8FA9" w14:textId="0FCCFD30" w:rsidR="001D1165" w:rsidRPr="00791DED" w:rsidRDefault="001D1165" w:rsidP="001D1165">
      <w:pPr>
        <w:tabs>
          <w:tab w:val="left" w:pos="390"/>
        </w:tabs>
        <w:rPr>
          <w:rFonts w:eastAsia="Arial" w:cstheme="minorHAnsi"/>
          <w:b/>
          <w:bCs/>
        </w:rPr>
      </w:pPr>
      <w:r w:rsidRPr="00791DED">
        <w:rPr>
          <w:rFonts w:eastAsia="Arial" w:cstheme="minorHAnsi"/>
          <w:b/>
        </w:rPr>
        <w:t xml:space="preserve">Reports To: </w:t>
      </w:r>
      <w:r w:rsidR="00227A00" w:rsidRPr="00791DED">
        <w:rPr>
          <w:rFonts w:eastAsia="Arial" w:cstheme="minorHAnsi"/>
        </w:rPr>
        <w:t xml:space="preserve">Executive Director, Program Director, Director of </w:t>
      </w:r>
      <w:r w:rsidR="00CA54FE">
        <w:rPr>
          <w:rFonts w:eastAsia="Arial" w:cstheme="minorHAnsi"/>
        </w:rPr>
        <w:t>QA (</w:t>
      </w:r>
      <w:r w:rsidR="00227A00" w:rsidRPr="00791DED">
        <w:rPr>
          <w:rFonts w:eastAsia="Arial" w:cstheme="minorHAnsi"/>
        </w:rPr>
        <w:t>based on LSS Program</w:t>
      </w:r>
      <w:r w:rsidR="00CA54FE">
        <w:rPr>
          <w:rFonts w:eastAsia="Arial" w:cstheme="minorHAnsi"/>
        </w:rPr>
        <w:t xml:space="preserve"> Structure)</w:t>
      </w:r>
      <w:r w:rsidR="00227A00" w:rsidRPr="00791DED">
        <w:rPr>
          <w:rFonts w:eastAsia="Arial" w:cstheme="minorHAnsi"/>
        </w:rPr>
        <w:t xml:space="preserve"> </w:t>
      </w:r>
      <w:r w:rsidRPr="00791DED">
        <w:rPr>
          <w:rFonts w:eastAsia="Arial" w:cstheme="minorHAnsi"/>
        </w:rPr>
        <w:tab/>
      </w:r>
      <w:r w:rsidRPr="00791DED">
        <w:rPr>
          <w:rFonts w:eastAsia="Arial" w:cstheme="minorHAnsi"/>
          <w:b/>
          <w:bCs/>
        </w:rPr>
        <w:tab/>
      </w:r>
      <w:r w:rsidRPr="00791DED">
        <w:rPr>
          <w:rFonts w:eastAsia="Arial" w:cstheme="minorHAnsi"/>
          <w:b/>
          <w:bCs/>
        </w:rPr>
        <w:tab/>
      </w:r>
    </w:p>
    <w:p w14:paraId="4CA6BB0D" w14:textId="24B57EF3" w:rsidR="001D1165" w:rsidRPr="00791DED" w:rsidRDefault="001D1165" w:rsidP="001D1165">
      <w:pPr>
        <w:tabs>
          <w:tab w:val="left" w:pos="390"/>
        </w:tabs>
        <w:rPr>
          <w:rFonts w:eastAsia="Arial" w:cstheme="minorHAnsi"/>
        </w:rPr>
      </w:pPr>
      <w:r w:rsidRPr="00300612">
        <w:rPr>
          <w:rFonts w:eastAsia="Arial" w:cstheme="minorHAnsi"/>
          <w:b/>
        </w:rPr>
        <w:t xml:space="preserve">Summary: </w:t>
      </w:r>
      <w:bookmarkStart w:id="1" w:name="_Hlk107471651"/>
      <w:r w:rsidRPr="00300612">
        <w:rPr>
          <w:rFonts w:eastAsia="Arial" w:cstheme="minorHAnsi"/>
        </w:rPr>
        <w:t xml:space="preserve">The </w:t>
      </w:r>
      <w:r w:rsidR="00CA54FE">
        <w:rPr>
          <w:rFonts w:eastAsia="Arial" w:cstheme="minorHAnsi"/>
        </w:rPr>
        <w:t>QA</w:t>
      </w:r>
      <w:r w:rsidR="00137F5D">
        <w:rPr>
          <w:rFonts w:eastAsia="Arial" w:cstheme="minorHAnsi"/>
        </w:rPr>
        <w:t xml:space="preserve"> Manager is responsible for managing quality improvement</w:t>
      </w:r>
      <w:r w:rsidR="000A2DAF">
        <w:rPr>
          <w:rFonts w:eastAsia="Arial" w:cstheme="minorHAnsi"/>
        </w:rPr>
        <w:t>/</w:t>
      </w:r>
      <w:r w:rsidR="00137F5D">
        <w:rPr>
          <w:rFonts w:eastAsia="Arial" w:cstheme="minorHAnsi"/>
        </w:rPr>
        <w:t xml:space="preserve">quality assurance activities and maintaining compliance with accreditation and program standards. The </w:t>
      </w:r>
      <w:r w:rsidR="00CA54FE">
        <w:rPr>
          <w:rFonts w:eastAsia="Arial" w:cstheme="minorHAnsi"/>
        </w:rPr>
        <w:t xml:space="preserve">QA </w:t>
      </w:r>
      <w:r w:rsidR="00137F5D" w:rsidRPr="00137F5D">
        <w:rPr>
          <w:rFonts w:eastAsia="Arial" w:cstheme="minorHAnsi"/>
        </w:rPr>
        <w:t>Manager collects, analyzes, and reports data and outcomes for program</w:t>
      </w:r>
      <w:r w:rsidR="00137F5D">
        <w:rPr>
          <w:rFonts w:eastAsia="Arial" w:cstheme="minorHAnsi"/>
        </w:rPr>
        <w:t xml:space="preserve"> activities</w:t>
      </w:r>
      <w:r w:rsidR="00137F5D" w:rsidRPr="00137F5D">
        <w:rPr>
          <w:rFonts w:eastAsia="Arial" w:cstheme="minorHAnsi"/>
        </w:rPr>
        <w:t xml:space="preserve"> and services.</w:t>
      </w:r>
      <w:r w:rsidR="000A2DAF" w:rsidRPr="000A2DAF">
        <w:t xml:space="preserve"> </w:t>
      </w:r>
      <w:r w:rsidR="000A2DAF" w:rsidRPr="000A2DAF">
        <w:rPr>
          <w:rFonts w:eastAsia="Arial" w:cstheme="minorHAnsi"/>
        </w:rPr>
        <w:t xml:space="preserve">Provides training and technical assistance with software and other office-based technology to improve efficiency and accuracy of use and information input. Provides continuous review of </w:t>
      </w:r>
      <w:r w:rsidR="000A2DAF">
        <w:rPr>
          <w:rFonts w:eastAsia="Arial" w:cstheme="minorHAnsi"/>
        </w:rPr>
        <w:t>program</w:t>
      </w:r>
      <w:r w:rsidR="000A2DAF" w:rsidRPr="000A2DAF">
        <w:rPr>
          <w:rFonts w:eastAsia="Arial" w:cstheme="minorHAnsi"/>
        </w:rPr>
        <w:t xml:space="preserve"> compliance standards and initiates changes and improvements. Work with the </w:t>
      </w:r>
      <w:r w:rsidR="00384A1A">
        <w:rPr>
          <w:rFonts w:eastAsia="Arial" w:cstheme="minorHAnsi"/>
        </w:rPr>
        <w:t xml:space="preserve">Associate </w:t>
      </w:r>
      <w:r w:rsidR="00300612">
        <w:rPr>
          <w:rFonts w:eastAsia="Arial" w:cstheme="minorHAnsi"/>
        </w:rPr>
        <w:t xml:space="preserve">Director </w:t>
      </w:r>
      <w:r w:rsidR="00384A1A">
        <w:rPr>
          <w:rFonts w:eastAsia="Arial" w:cstheme="minorHAnsi"/>
        </w:rPr>
        <w:t xml:space="preserve">of Quality Improvement </w:t>
      </w:r>
      <w:r w:rsidR="000A2DAF" w:rsidRPr="000A2DAF">
        <w:rPr>
          <w:rFonts w:eastAsia="Arial" w:cstheme="minorHAnsi"/>
        </w:rPr>
        <w:t>to maintain</w:t>
      </w:r>
      <w:r w:rsidR="00384A1A">
        <w:rPr>
          <w:rFonts w:eastAsia="Arial" w:cstheme="minorHAnsi"/>
        </w:rPr>
        <w:t xml:space="preserve"> program</w:t>
      </w:r>
      <w:r w:rsidR="000A2DAF" w:rsidRPr="000A2DAF">
        <w:rPr>
          <w:rFonts w:eastAsia="Arial" w:cstheme="minorHAnsi"/>
        </w:rPr>
        <w:t xml:space="preserve"> compliance, </w:t>
      </w:r>
      <w:r w:rsidR="00384A1A">
        <w:rPr>
          <w:rFonts w:eastAsia="Arial" w:cstheme="minorHAnsi"/>
        </w:rPr>
        <w:t>meet</w:t>
      </w:r>
      <w:r w:rsidR="000A2DAF" w:rsidRPr="000A2DAF">
        <w:rPr>
          <w:rFonts w:eastAsia="Arial" w:cstheme="minorHAnsi"/>
        </w:rPr>
        <w:t xml:space="preserve"> funding</w:t>
      </w:r>
      <w:r w:rsidR="00384A1A">
        <w:rPr>
          <w:rFonts w:eastAsia="Arial" w:cstheme="minorHAnsi"/>
        </w:rPr>
        <w:t xml:space="preserve"> requirements</w:t>
      </w:r>
      <w:r w:rsidR="000A2DAF" w:rsidRPr="000A2DAF">
        <w:rPr>
          <w:rFonts w:eastAsia="Arial" w:cstheme="minorHAnsi"/>
        </w:rPr>
        <w:t>, and manage on site reviews/audits.</w:t>
      </w:r>
      <w:r w:rsidR="002E448B">
        <w:rPr>
          <w:rFonts w:eastAsia="Arial" w:cstheme="minorHAnsi"/>
        </w:rPr>
        <w:t xml:space="preserve"> </w:t>
      </w:r>
      <w:r w:rsidR="002E448B">
        <w:t>Collaborates with Total Quality Management Team across the Human Services Division.</w:t>
      </w:r>
    </w:p>
    <w:bookmarkEnd w:id="1"/>
    <w:p w14:paraId="64CD390F" w14:textId="7A16F093" w:rsidR="00227A00" w:rsidRPr="00791DED" w:rsidRDefault="001D1165" w:rsidP="001D1165">
      <w:pPr>
        <w:tabs>
          <w:tab w:val="left" w:pos="390"/>
        </w:tabs>
        <w:rPr>
          <w:rFonts w:eastAsia="Arial" w:cstheme="minorHAnsi"/>
          <w:b/>
        </w:rPr>
      </w:pPr>
      <w:r w:rsidRPr="00791DED">
        <w:rPr>
          <w:rFonts w:eastAsia="Arial" w:cstheme="minorHAnsi"/>
          <w:b/>
        </w:rPr>
        <w:t>Essential Duties and Responsibilities:</w:t>
      </w:r>
    </w:p>
    <w:p w14:paraId="69C343AA" w14:textId="77777777" w:rsidR="00227A00" w:rsidRPr="00791DED" w:rsidRDefault="00227A00" w:rsidP="00227A00">
      <w:pPr>
        <w:rPr>
          <w:rFonts w:cstheme="minorHAnsi"/>
        </w:rPr>
      </w:pPr>
      <w:r w:rsidRPr="00791DED">
        <w:rPr>
          <w:rFonts w:cstheme="minorHAnsi"/>
        </w:rPr>
        <w:t>The Continuous Quality Improvement Manager will perform duties including, but not limited to:</w:t>
      </w:r>
    </w:p>
    <w:p w14:paraId="0307C700" w14:textId="411AB2D4" w:rsidR="00227A00" w:rsidRPr="00791DED" w:rsidRDefault="00227A00" w:rsidP="00227A00">
      <w:pPr>
        <w:pStyle w:val="ListParagraph"/>
        <w:numPr>
          <w:ilvl w:val="0"/>
          <w:numId w:val="2"/>
        </w:numPr>
        <w:rPr>
          <w:rFonts w:cstheme="minorHAnsi"/>
        </w:rPr>
      </w:pPr>
      <w:r w:rsidRPr="00791DED">
        <w:rPr>
          <w:rFonts w:cstheme="minorHAnsi"/>
        </w:rPr>
        <w:t>Providing support, training, and consultation to program staff</w:t>
      </w:r>
      <w:r w:rsidR="00CA54FE">
        <w:rPr>
          <w:rFonts w:cstheme="minorHAnsi"/>
        </w:rPr>
        <w:t xml:space="preserve">, including the QA team </w:t>
      </w:r>
      <w:r w:rsidRPr="00791DED">
        <w:rPr>
          <w:rFonts w:cstheme="minorHAnsi"/>
        </w:rPr>
        <w:t>while assisting in the implementation and monitoring of quality assurance and improvement plans.</w:t>
      </w:r>
    </w:p>
    <w:p w14:paraId="5C69F03D" w14:textId="77777777" w:rsidR="00227A00" w:rsidRPr="00791DED" w:rsidRDefault="00227A00" w:rsidP="00227A00">
      <w:pPr>
        <w:pStyle w:val="ListParagraph"/>
        <w:numPr>
          <w:ilvl w:val="0"/>
          <w:numId w:val="2"/>
        </w:numPr>
        <w:rPr>
          <w:rFonts w:cstheme="minorHAnsi"/>
        </w:rPr>
      </w:pPr>
      <w:r w:rsidRPr="00791DED">
        <w:rPr>
          <w:rFonts w:cstheme="minorHAnsi"/>
        </w:rPr>
        <w:t>Ensure licensing, accreditation, and certification requirements and contract compliance.</w:t>
      </w:r>
    </w:p>
    <w:p w14:paraId="67323890" w14:textId="00C6A5C3" w:rsidR="00227A00" w:rsidRPr="00791DED" w:rsidRDefault="00227A00" w:rsidP="00227A00">
      <w:pPr>
        <w:pStyle w:val="ListParagraph"/>
        <w:numPr>
          <w:ilvl w:val="0"/>
          <w:numId w:val="2"/>
        </w:numPr>
        <w:rPr>
          <w:rFonts w:cstheme="minorHAnsi"/>
        </w:rPr>
      </w:pPr>
      <w:r w:rsidRPr="00791DED">
        <w:rPr>
          <w:rFonts w:cstheme="minorHAnsi"/>
        </w:rPr>
        <w:t xml:space="preserve">Develop and Implement training to </w:t>
      </w:r>
      <w:r w:rsidR="00CA54FE">
        <w:rPr>
          <w:rFonts w:cstheme="minorHAnsi"/>
        </w:rPr>
        <w:t>QA C</w:t>
      </w:r>
      <w:r w:rsidRPr="00791DED">
        <w:rPr>
          <w:rFonts w:cstheme="minorHAnsi"/>
        </w:rPr>
        <w:t>oordinator</w:t>
      </w:r>
      <w:r w:rsidR="00CA54FE">
        <w:rPr>
          <w:rFonts w:cstheme="minorHAnsi"/>
        </w:rPr>
        <w:t>/</w:t>
      </w:r>
      <w:r w:rsidRPr="00791DED">
        <w:rPr>
          <w:rFonts w:cstheme="minorHAnsi"/>
        </w:rPr>
        <w:t>Specialist</w:t>
      </w:r>
      <w:r w:rsidR="00CA54FE">
        <w:rPr>
          <w:rFonts w:cstheme="minorHAnsi"/>
        </w:rPr>
        <w:t>/</w:t>
      </w:r>
      <w:r w:rsidRPr="00791DED">
        <w:rPr>
          <w:rFonts w:cstheme="minorHAnsi"/>
        </w:rPr>
        <w:t>Assistant.</w:t>
      </w:r>
    </w:p>
    <w:p w14:paraId="0CB0EC71" w14:textId="77777777" w:rsidR="00227A00" w:rsidRPr="00791DED" w:rsidRDefault="00227A00" w:rsidP="00227A00">
      <w:pPr>
        <w:pStyle w:val="ListParagraph"/>
        <w:numPr>
          <w:ilvl w:val="0"/>
          <w:numId w:val="2"/>
        </w:numPr>
        <w:rPr>
          <w:rFonts w:cstheme="minorHAnsi"/>
        </w:rPr>
      </w:pPr>
      <w:r w:rsidRPr="00791DED">
        <w:rPr>
          <w:rFonts w:cstheme="minorHAnsi"/>
        </w:rPr>
        <w:t xml:space="preserve"> Serve as a member of the Total Quality Management Committee.</w:t>
      </w:r>
    </w:p>
    <w:p w14:paraId="7A6B75C0" w14:textId="072AEAA2" w:rsidR="00227A00" w:rsidRPr="00791DED" w:rsidRDefault="00227A00" w:rsidP="00227A00">
      <w:pPr>
        <w:pStyle w:val="ListParagraph"/>
        <w:numPr>
          <w:ilvl w:val="0"/>
          <w:numId w:val="2"/>
        </w:numPr>
        <w:rPr>
          <w:rFonts w:cstheme="minorHAnsi"/>
        </w:rPr>
      </w:pPr>
      <w:r w:rsidRPr="00791DED">
        <w:rPr>
          <w:rFonts w:cstheme="minorHAnsi"/>
        </w:rPr>
        <w:t xml:space="preserve">Support program </w:t>
      </w:r>
      <w:r w:rsidR="00CA54FE">
        <w:rPr>
          <w:rFonts w:cstheme="minorHAnsi"/>
        </w:rPr>
        <w:t>QA</w:t>
      </w:r>
      <w:r w:rsidRPr="00791DED">
        <w:rPr>
          <w:rFonts w:cstheme="minorHAnsi"/>
        </w:rPr>
        <w:t xml:space="preserve"> Teams to meet compliance with federal, state and all funder contracts.</w:t>
      </w:r>
    </w:p>
    <w:p w14:paraId="07914AA1" w14:textId="77777777" w:rsidR="00227A00" w:rsidRPr="00791DED" w:rsidRDefault="00227A00" w:rsidP="00227A00">
      <w:pPr>
        <w:pStyle w:val="ListParagraph"/>
        <w:numPr>
          <w:ilvl w:val="0"/>
          <w:numId w:val="2"/>
        </w:numPr>
        <w:rPr>
          <w:rFonts w:cstheme="minorHAnsi"/>
        </w:rPr>
      </w:pPr>
      <w:r w:rsidRPr="00791DED">
        <w:rPr>
          <w:rFonts w:cstheme="minorHAnsi"/>
        </w:rPr>
        <w:t>Assist in creation/maintenance of master files of funder specific needed policy and procedure requirements utilizing the organization’s policy management software.</w:t>
      </w:r>
    </w:p>
    <w:p w14:paraId="6BE8A9F9" w14:textId="77777777" w:rsidR="00227A00" w:rsidRPr="00791DED" w:rsidRDefault="00227A00" w:rsidP="00227A00">
      <w:pPr>
        <w:pStyle w:val="ListParagraph"/>
        <w:numPr>
          <w:ilvl w:val="0"/>
          <w:numId w:val="2"/>
        </w:numPr>
        <w:rPr>
          <w:rFonts w:cstheme="minorHAnsi"/>
        </w:rPr>
      </w:pPr>
      <w:r w:rsidRPr="00791DED">
        <w:rPr>
          <w:rFonts w:cstheme="minorHAnsi"/>
        </w:rPr>
        <w:t>Assist with the program re-accreditation process, including but not limited to:</w:t>
      </w:r>
    </w:p>
    <w:p w14:paraId="57CDAB18" w14:textId="77777777" w:rsidR="00227A00" w:rsidRPr="00791DED" w:rsidRDefault="00227A00" w:rsidP="00227A00">
      <w:pPr>
        <w:pStyle w:val="ListParagraph"/>
        <w:numPr>
          <w:ilvl w:val="1"/>
          <w:numId w:val="2"/>
        </w:numPr>
        <w:rPr>
          <w:rFonts w:cstheme="minorHAnsi"/>
        </w:rPr>
      </w:pPr>
      <w:r w:rsidRPr="00791DED">
        <w:rPr>
          <w:rFonts w:cstheme="minorHAnsi"/>
        </w:rPr>
        <w:t>Obtain, analyze, and report required data for re-accreditation process;</w:t>
      </w:r>
    </w:p>
    <w:p w14:paraId="08299874" w14:textId="5443E72A" w:rsidR="00227A00" w:rsidRPr="00791DED" w:rsidRDefault="00227A00" w:rsidP="00227A00">
      <w:pPr>
        <w:pStyle w:val="ListParagraph"/>
        <w:numPr>
          <w:ilvl w:val="1"/>
          <w:numId w:val="2"/>
        </w:numPr>
        <w:rPr>
          <w:rFonts w:cstheme="minorHAnsi"/>
        </w:rPr>
      </w:pPr>
      <w:r w:rsidRPr="00791DED">
        <w:rPr>
          <w:rFonts w:cstheme="minorHAnsi"/>
        </w:rPr>
        <w:t xml:space="preserve">Co-write and/or edit CARF standard </w:t>
      </w:r>
      <w:r w:rsidR="0092614B" w:rsidRPr="00791DED">
        <w:rPr>
          <w:rFonts w:cstheme="minorHAnsi"/>
        </w:rPr>
        <w:t>policies;</w:t>
      </w:r>
    </w:p>
    <w:p w14:paraId="3ECA60B9" w14:textId="77777777" w:rsidR="00227A00" w:rsidRPr="00791DED" w:rsidRDefault="00227A00" w:rsidP="00227A00">
      <w:pPr>
        <w:pStyle w:val="ListParagraph"/>
        <w:numPr>
          <w:ilvl w:val="1"/>
          <w:numId w:val="2"/>
        </w:numPr>
        <w:rPr>
          <w:rFonts w:cstheme="minorHAnsi"/>
        </w:rPr>
      </w:pPr>
      <w:r w:rsidRPr="00791DED">
        <w:rPr>
          <w:rFonts w:cstheme="minorHAnsi"/>
        </w:rPr>
        <w:t>Facilitate mock site visits and interview as a CARF prep activity;</w:t>
      </w:r>
    </w:p>
    <w:p w14:paraId="74ED7717" w14:textId="5540F5E5" w:rsidR="00227A00" w:rsidRPr="00791DED" w:rsidRDefault="00227A00" w:rsidP="00227A00">
      <w:pPr>
        <w:pStyle w:val="ListParagraph"/>
        <w:numPr>
          <w:ilvl w:val="1"/>
          <w:numId w:val="2"/>
        </w:numPr>
        <w:rPr>
          <w:rFonts w:cstheme="minorHAnsi"/>
        </w:rPr>
      </w:pPr>
      <w:r w:rsidRPr="00791DED">
        <w:rPr>
          <w:rFonts w:cstheme="minorHAnsi"/>
        </w:rPr>
        <w:t>Support the Q</w:t>
      </w:r>
      <w:r w:rsidR="00CA54FE">
        <w:rPr>
          <w:rFonts w:cstheme="minorHAnsi"/>
        </w:rPr>
        <w:t xml:space="preserve">A </w:t>
      </w:r>
      <w:r w:rsidRPr="00791DED">
        <w:rPr>
          <w:rFonts w:cstheme="minorHAnsi"/>
        </w:rPr>
        <w:t>Department in oversight of Stakeholder Survey process; and</w:t>
      </w:r>
    </w:p>
    <w:p w14:paraId="54FE9E0C" w14:textId="77777777" w:rsidR="00227A00" w:rsidRPr="00791DED" w:rsidRDefault="00227A00" w:rsidP="00227A00">
      <w:pPr>
        <w:pStyle w:val="ListParagraph"/>
        <w:numPr>
          <w:ilvl w:val="1"/>
          <w:numId w:val="2"/>
        </w:numPr>
        <w:rPr>
          <w:rFonts w:cstheme="minorHAnsi"/>
        </w:rPr>
      </w:pPr>
      <w:r w:rsidRPr="00791DED">
        <w:rPr>
          <w:rFonts w:cstheme="minorHAnsi"/>
        </w:rPr>
        <w:t>Collaborate on the development and dissemination of CARF updates standards during re-accreditation planning years.</w:t>
      </w:r>
    </w:p>
    <w:p w14:paraId="47021364" w14:textId="77777777" w:rsidR="00227A00" w:rsidRPr="00791DED" w:rsidRDefault="00227A00" w:rsidP="00227A00">
      <w:pPr>
        <w:pStyle w:val="ListParagraph"/>
        <w:numPr>
          <w:ilvl w:val="0"/>
          <w:numId w:val="2"/>
        </w:numPr>
        <w:rPr>
          <w:rFonts w:cstheme="minorHAnsi"/>
        </w:rPr>
      </w:pPr>
      <w:r w:rsidRPr="00791DED">
        <w:rPr>
          <w:rFonts w:cstheme="minorHAnsi"/>
        </w:rPr>
        <w:t>Lead and/or participate in national level CARF workgroups as assigned</w:t>
      </w:r>
    </w:p>
    <w:p w14:paraId="35AEC5C9" w14:textId="77777777" w:rsidR="00227A00" w:rsidRPr="00791DED" w:rsidRDefault="00227A00" w:rsidP="00227A00">
      <w:pPr>
        <w:pStyle w:val="ListParagraph"/>
        <w:numPr>
          <w:ilvl w:val="0"/>
          <w:numId w:val="2"/>
        </w:numPr>
        <w:rPr>
          <w:rFonts w:cstheme="minorHAnsi"/>
        </w:rPr>
      </w:pPr>
      <w:r w:rsidRPr="00791DED">
        <w:rPr>
          <w:rFonts w:cstheme="minorHAnsi"/>
        </w:rPr>
        <w:t>Collects and compiles data for reports regarding agency's quality advancement &amp; improvement activities and performance including analysis of data and trends reflected over time.</w:t>
      </w:r>
    </w:p>
    <w:p w14:paraId="0CE67D6D" w14:textId="3006C6D1" w:rsidR="00227A00" w:rsidRPr="00791DED" w:rsidRDefault="00227A00" w:rsidP="00227A00">
      <w:pPr>
        <w:pStyle w:val="ListParagraph"/>
        <w:numPr>
          <w:ilvl w:val="0"/>
          <w:numId w:val="2"/>
        </w:numPr>
        <w:rPr>
          <w:rFonts w:cstheme="minorHAnsi"/>
        </w:rPr>
      </w:pPr>
      <w:r w:rsidRPr="00791DED">
        <w:rPr>
          <w:rFonts w:cstheme="minorHAnsi"/>
        </w:rPr>
        <w:t>Assist state Q</w:t>
      </w:r>
      <w:r w:rsidR="00CA54FE">
        <w:rPr>
          <w:rFonts w:cstheme="minorHAnsi"/>
        </w:rPr>
        <w:t>A</w:t>
      </w:r>
      <w:r w:rsidRPr="00791DED">
        <w:rPr>
          <w:rFonts w:cstheme="minorHAnsi"/>
        </w:rPr>
        <w:t xml:space="preserve"> Teams with access and utilization of the agency’ electronic health record/practice management systems.</w:t>
      </w:r>
    </w:p>
    <w:p w14:paraId="01666411" w14:textId="77777777" w:rsidR="00227A00" w:rsidRPr="00791DED" w:rsidRDefault="00227A00" w:rsidP="00227A00">
      <w:pPr>
        <w:pStyle w:val="ListParagraph"/>
        <w:numPr>
          <w:ilvl w:val="0"/>
          <w:numId w:val="2"/>
        </w:numPr>
        <w:rPr>
          <w:rFonts w:cstheme="minorHAnsi"/>
        </w:rPr>
      </w:pPr>
      <w:r w:rsidRPr="00791DED">
        <w:rPr>
          <w:rFonts w:cstheme="minorHAnsi"/>
        </w:rPr>
        <w:t xml:space="preserve">Work with the agency’s Associate Director of Quality Improvement to implement and evaluate the Total Quality Management Plan. </w:t>
      </w:r>
    </w:p>
    <w:p w14:paraId="60F02B78" w14:textId="6F5232DD" w:rsidR="00227A00" w:rsidRPr="00791DED" w:rsidRDefault="00227A00" w:rsidP="00227A00">
      <w:pPr>
        <w:pStyle w:val="ListParagraph"/>
        <w:numPr>
          <w:ilvl w:val="0"/>
          <w:numId w:val="2"/>
        </w:numPr>
        <w:rPr>
          <w:rFonts w:cstheme="minorHAnsi"/>
        </w:rPr>
      </w:pPr>
      <w:r w:rsidRPr="00791DED">
        <w:rPr>
          <w:rFonts w:cstheme="minorHAnsi"/>
        </w:rPr>
        <w:t>Maintain the agency’s compliance with HIPAA responsibilities and records management.</w:t>
      </w:r>
    </w:p>
    <w:p w14:paraId="44B91D18" w14:textId="77777777" w:rsidR="00227A00" w:rsidRPr="00791DED" w:rsidRDefault="00227A00" w:rsidP="00227A00">
      <w:pPr>
        <w:spacing w:line="256" w:lineRule="auto"/>
        <w:rPr>
          <w:rFonts w:eastAsia="Arial" w:cstheme="minorHAnsi"/>
          <w:b/>
        </w:rPr>
      </w:pPr>
      <w:r w:rsidRPr="00791DED">
        <w:rPr>
          <w:rFonts w:eastAsia="Arial" w:cstheme="minorHAnsi"/>
          <w:b/>
        </w:rPr>
        <w:t>Competencies:</w:t>
      </w:r>
    </w:p>
    <w:p w14:paraId="0C9E0C0C"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lastRenderedPageBreak/>
        <w:t>Problem Solving</w:t>
      </w:r>
      <w:r w:rsidRPr="00791DED">
        <w:rPr>
          <w:rFonts w:eastAsia="Arial" w:cstheme="minorHAnsi"/>
        </w:rPr>
        <w:t xml:space="preserve"> - Identifies and resolves problems in a timely manner; Gathers and analyzes information skillfully; Develops alternative solutions; Works well in group problem solving situations; Uses reason even when dealing with emotional topics.</w:t>
      </w:r>
    </w:p>
    <w:p w14:paraId="2640D22C"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t>Oral Communication</w:t>
      </w:r>
      <w:r w:rsidRPr="00791DED">
        <w:rPr>
          <w:rFonts w:eastAsia="Arial" w:cstheme="minorHAnsi"/>
        </w:rPr>
        <w:t xml:space="preserve"> - Speaks clearly and persuasively in positive or negative situations; Listens and gets clarification; Responds well to questions; Demonstrates group presentation skills; Participates in meetings.</w:t>
      </w:r>
    </w:p>
    <w:p w14:paraId="1FCBA319"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t>Written Communication</w:t>
      </w:r>
      <w:r w:rsidRPr="00791DED">
        <w:rPr>
          <w:rFonts w:eastAsia="Arial" w:cstheme="minorHAnsi"/>
        </w:rPr>
        <w:t xml:space="preserve"> - Writes clearly and informatively; Edits work for spelling and grammar; Varies writing style to meet needs; Presents numerical data effectively; Able to read and interpret written information.</w:t>
      </w:r>
    </w:p>
    <w:p w14:paraId="623CCA00"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t>Leadership</w:t>
      </w:r>
      <w:r w:rsidRPr="00791DED">
        <w:rPr>
          <w:rFonts w:eastAsia="Arial" w:cstheme="minorHAnsi"/>
        </w:rPr>
        <w:t xml:space="preserve"> - Exhibits confidence in self and others; Inspires and motivates others to perform well; effectively influences actions and opinions of others; Accepts feedback from others; Gives appropriate recognition to others.</w:t>
      </w:r>
    </w:p>
    <w:p w14:paraId="511E4C9F"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t>Managing People</w:t>
      </w:r>
      <w:r w:rsidRPr="00791DED">
        <w:rPr>
          <w:rFonts w:eastAsia="Arial" w:cstheme="minorHAnsi"/>
        </w:rPr>
        <w:t xml:space="preserve"> – Includes staff in planning, decision-making, facilitating and process improvement; Takes responsibility for subordinates’ activities; Makes oneself available to staff 24 hours per day, seven days a week; Provides regular performance feedback; Develops subordinates’ skills and encourages growth.</w:t>
      </w:r>
    </w:p>
    <w:p w14:paraId="126E5BD0"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t>Ethics</w:t>
      </w:r>
      <w:r w:rsidRPr="00791DED">
        <w:rPr>
          <w:rFonts w:eastAsia="Arial" w:cstheme="minorHAnsi"/>
        </w:rPr>
        <w:t xml:space="preserve"> - Treats people with respect; Keeps commitments; Inspires the trust of others; Works with integrity and ethically; Upholds organizational values.</w:t>
      </w:r>
    </w:p>
    <w:p w14:paraId="2EC4EB31"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t>Organizational Support</w:t>
      </w:r>
      <w:r w:rsidRPr="00791DED">
        <w:rPr>
          <w:rFonts w:eastAsia="Arial" w:cstheme="minorHAnsi"/>
        </w:rPr>
        <w:t xml:space="preserve"> - Follows policies and procedures; Completes administrative tasks correctly and on time; Supports organization's goals and values; Benefits organization through outside activities; Supports affirmative action and respects diversity.</w:t>
      </w:r>
    </w:p>
    <w:p w14:paraId="537F8C38"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t>Judgment</w:t>
      </w:r>
      <w:r w:rsidRPr="00791DED">
        <w:rPr>
          <w:rFonts w:eastAsia="Arial" w:cstheme="minorHAnsi"/>
        </w:rPr>
        <w:t xml:space="preserve"> - Displays willingness to make decisions; Exhibits sound and accurate judgment; Supports and explains reasoning for decisions; Includes appropriate people in decision-making process; Makes timely decisions.</w:t>
      </w:r>
    </w:p>
    <w:p w14:paraId="5F331CE1"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t>Motivation</w:t>
      </w:r>
      <w:r w:rsidRPr="00791DED">
        <w:rPr>
          <w:rFonts w:eastAsia="Arial" w:cstheme="minorHAnsi"/>
        </w:rPr>
        <w:t xml:space="preserve"> - Sets and achieves challenging goals; Demonstrates persistence and overcomes obstacles; Measures self against standard of excellence; Takes calculated risks to accomplish goals.</w:t>
      </w:r>
    </w:p>
    <w:p w14:paraId="46E7CA17"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t>Planning/Organizing</w:t>
      </w:r>
      <w:r w:rsidRPr="00791DED">
        <w:rPr>
          <w:rFonts w:eastAsia="Arial" w:cstheme="minorHAnsi"/>
        </w:rPr>
        <w:t xml:space="preserve"> - Prioritizes and plans work activities; Uses time efficiently; Plans for additional resources; Sets goals and objectives; Organizes or schedules other people and their tasks; Develops realistic action plans.</w:t>
      </w:r>
    </w:p>
    <w:p w14:paraId="4540B2D7"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t>Professionalism</w:t>
      </w:r>
      <w:r w:rsidRPr="00791DED">
        <w:rPr>
          <w:rFonts w:eastAsia="Arial" w:cstheme="minorHAnsi"/>
        </w:rPr>
        <w:t xml:space="preserve"> - Approaches others in a tactful manner; Reacts well under pressure; Treats others with respect and consideration regardless of their status or position; Accepts responsibility for own actions; Follows through on commitments.</w:t>
      </w:r>
    </w:p>
    <w:p w14:paraId="5E19BDD1"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t>Quality</w:t>
      </w:r>
      <w:r w:rsidRPr="00791DED">
        <w:rPr>
          <w:rFonts w:eastAsia="Arial" w:cstheme="minorHAnsi"/>
        </w:rPr>
        <w:t xml:space="preserve"> - Demonstrates accuracy and thoroughness; Looks for ways to improve and promote quality; Applies feedback to improve performance; Monitors own work to ensure quality.</w:t>
      </w:r>
    </w:p>
    <w:p w14:paraId="1C93E15B"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t>Safety and Security</w:t>
      </w:r>
      <w:r w:rsidRPr="00791DED">
        <w:rPr>
          <w:rFonts w:eastAsia="Arial" w:cstheme="minorHAnsi"/>
        </w:rPr>
        <w:t xml:space="preserve"> - Observes safety and security procedures; Determines appropriate action beyond guidelines; Reports potentially unsafe conditions; Uses equipment and materials properly.</w:t>
      </w:r>
    </w:p>
    <w:p w14:paraId="70391F25"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t>Dependability</w:t>
      </w:r>
      <w:r w:rsidRPr="00791DED">
        <w:rPr>
          <w:rFonts w:eastAsia="Arial" w:cstheme="minorHAnsi"/>
        </w:rPr>
        <w:t xml:space="preserve"> - Follows instructions, responds to management direction; Takes responsibility for own actions; Keeps commitments; Commits to long hours of work when necessary to reach goals; Completes tasks on time or notifies appropriate person with an alternate plan.</w:t>
      </w:r>
    </w:p>
    <w:p w14:paraId="5A6CCC65"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t>Interpersonal Skills</w:t>
      </w:r>
      <w:r w:rsidRPr="00791DED">
        <w:rPr>
          <w:rFonts w:eastAsia="Arial" w:cstheme="minorHAnsi"/>
        </w:rPr>
        <w:t xml:space="preserve"> – Focuses on solving conflict, not blaming; Maintains confidentiality; Listens and remains open to others’ ideas and tries new things.</w:t>
      </w:r>
    </w:p>
    <w:p w14:paraId="1AEA2592" w14:textId="77777777" w:rsidR="00227A00" w:rsidRPr="00791DED" w:rsidRDefault="00227A00" w:rsidP="00227A00">
      <w:pPr>
        <w:numPr>
          <w:ilvl w:val="0"/>
          <w:numId w:val="3"/>
        </w:numPr>
        <w:tabs>
          <w:tab w:val="left" w:pos="390"/>
        </w:tabs>
        <w:spacing w:after="0" w:line="240" w:lineRule="auto"/>
        <w:rPr>
          <w:rFonts w:eastAsia="Arial" w:cstheme="minorHAnsi"/>
        </w:rPr>
      </w:pPr>
      <w:r w:rsidRPr="00791DED">
        <w:rPr>
          <w:rFonts w:eastAsia="Arial" w:cstheme="minorHAnsi"/>
          <w:u w:val="single"/>
        </w:rPr>
        <w:t>Adaptability</w:t>
      </w:r>
      <w:r w:rsidRPr="00791DED">
        <w:rPr>
          <w:rFonts w:eastAsia="Arial" w:cstheme="minorHAnsi"/>
        </w:rPr>
        <w:t xml:space="preserve"> - Adapts to change in the work environment; Manages competing demands; Changes approach or method.</w:t>
      </w:r>
    </w:p>
    <w:p w14:paraId="75452BC4" w14:textId="77777777" w:rsidR="001D1165" w:rsidRPr="00791DED" w:rsidRDefault="001D1165" w:rsidP="00C76A9D">
      <w:pPr>
        <w:rPr>
          <w:rFonts w:cstheme="minorHAnsi"/>
          <w:b/>
          <w:bCs/>
        </w:rPr>
      </w:pPr>
    </w:p>
    <w:p w14:paraId="783B02A6" w14:textId="20F86E22" w:rsidR="00C76A9D" w:rsidRPr="00791DED" w:rsidRDefault="00C76A9D" w:rsidP="00C76A9D">
      <w:pPr>
        <w:rPr>
          <w:rFonts w:cstheme="minorHAnsi"/>
        </w:rPr>
      </w:pPr>
      <w:r w:rsidRPr="00791DED">
        <w:rPr>
          <w:rFonts w:cstheme="minorHAnsi"/>
          <w:b/>
          <w:bCs/>
        </w:rPr>
        <w:lastRenderedPageBreak/>
        <w:t>Qualifications</w:t>
      </w:r>
      <w:r w:rsidR="00863B50" w:rsidRPr="00791DED">
        <w:rPr>
          <w:rFonts w:cstheme="minorHAnsi"/>
          <w:b/>
          <w:bCs/>
        </w:rPr>
        <w:t>:</w:t>
      </w:r>
      <w:r w:rsidR="00863B50" w:rsidRPr="00791DED">
        <w:rPr>
          <w:rFonts w:cstheme="minorHAnsi"/>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C7DE2A7" w14:textId="064DE5A4" w:rsidR="00863B50" w:rsidRPr="00791DED" w:rsidRDefault="00863B50" w:rsidP="00863B50">
      <w:pPr>
        <w:pStyle w:val="ListParagraph"/>
        <w:numPr>
          <w:ilvl w:val="0"/>
          <w:numId w:val="4"/>
        </w:numPr>
        <w:rPr>
          <w:rFonts w:cstheme="minorHAnsi"/>
        </w:rPr>
      </w:pPr>
      <w:r w:rsidRPr="00791DED">
        <w:rPr>
          <w:rFonts w:cstheme="minorHAnsi"/>
          <w:b/>
          <w:bCs/>
        </w:rPr>
        <w:t>Education and/or Experience:</w:t>
      </w:r>
      <w:r w:rsidRPr="00791DED">
        <w:rPr>
          <w:rFonts w:cstheme="minorHAnsi"/>
        </w:rPr>
        <w:t xml:space="preserve"> </w:t>
      </w:r>
      <w:r w:rsidR="00C76A9D" w:rsidRPr="00791DED">
        <w:rPr>
          <w:rFonts w:cstheme="minorHAnsi"/>
        </w:rPr>
        <w:t>Master’s Degree in Social Services</w:t>
      </w:r>
      <w:r w:rsidR="00F959A7" w:rsidRPr="00791DED">
        <w:rPr>
          <w:rFonts w:cstheme="minorHAnsi"/>
        </w:rPr>
        <w:t>, Public Health, Healthcare Administration,</w:t>
      </w:r>
      <w:r w:rsidR="00C76A9D" w:rsidRPr="00791DED">
        <w:rPr>
          <w:rFonts w:cstheme="minorHAnsi"/>
        </w:rPr>
        <w:t xml:space="preserve"> and/or Business and Public Administration or a </w:t>
      </w:r>
      <w:r w:rsidR="00ED0389" w:rsidRPr="00791DED">
        <w:rPr>
          <w:rFonts w:cstheme="minorHAnsi"/>
        </w:rPr>
        <w:t>bachelor’s</w:t>
      </w:r>
      <w:r w:rsidRPr="00791DED">
        <w:rPr>
          <w:rFonts w:cstheme="minorHAnsi"/>
        </w:rPr>
        <w:t xml:space="preserve"> d</w:t>
      </w:r>
      <w:r w:rsidR="00C76A9D" w:rsidRPr="00791DED">
        <w:rPr>
          <w:rFonts w:cstheme="minorHAnsi"/>
        </w:rPr>
        <w:t xml:space="preserve">egree and at least </w:t>
      </w:r>
      <w:r w:rsidR="00F959A7" w:rsidRPr="00791DED">
        <w:rPr>
          <w:rFonts w:cstheme="minorHAnsi"/>
        </w:rPr>
        <w:t>3</w:t>
      </w:r>
      <w:r w:rsidR="00C76A9D" w:rsidRPr="00791DED">
        <w:rPr>
          <w:rFonts w:cstheme="minorHAnsi"/>
        </w:rPr>
        <w:t xml:space="preserve"> years of experience in quality assurance or program management</w:t>
      </w:r>
      <w:r w:rsidR="00F959A7" w:rsidRPr="00791DED">
        <w:rPr>
          <w:rFonts w:cstheme="minorHAnsi"/>
        </w:rPr>
        <w:t>. Any combination of relevant education and experience may be substituted for the education requirement on a year-for-year basis.</w:t>
      </w:r>
    </w:p>
    <w:p w14:paraId="6DFBF156" w14:textId="77777777" w:rsidR="00863B50" w:rsidRPr="00CA54FE" w:rsidRDefault="00C76A9D" w:rsidP="00863B50">
      <w:pPr>
        <w:pStyle w:val="ListParagraph"/>
        <w:numPr>
          <w:ilvl w:val="1"/>
          <w:numId w:val="4"/>
        </w:numPr>
        <w:rPr>
          <w:rFonts w:cstheme="minorHAnsi"/>
        </w:rPr>
      </w:pPr>
      <w:r w:rsidRPr="00CA54FE">
        <w:rPr>
          <w:rFonts w:cstheme="minorHAnsi"/>
        </w:rPr>
        <w:t>Knowledge of contracts, Medicaid certifications, accreditations, and regulatory standards and rules</w:t>
      </w:r>
      <w:r w:rsidR="00F959A7" w:rsidRPr="00CA54FE">
        <w:rPr>
          <w:rFonts w:cstheme="minorHAnsi"/>
        </w:rPr>
        <w:t>.</w:t>
      </w:r>
    </w:p>
    <w:p w14:paraId="26B2A5A3" w14:textId="124118D9" w:rsidR="00863B50" w:rsidRPr="00CA54FE" w:rsidRDefault="00C76A9D" w:rsidP="00863B50">
      <w:pPr>
        <w:pStyle w:val="ListParagraph"/>
        <w:numPr>
          <w:ilvl w:val="1"/>
          <w:numId w:val="4"/>
        </w:numPr>
        <w:rPr>
          <w:rFonts w:cstheme="minorHAnsi"/>
        </w:rPr>
      </w:pPr>
      <w:r w:rsidRPr="00CA54FE">
        <w:rPr>
          <w:rFonts w:cstheme="minorHAnsi"/>
        </w:rPr>
        <w:t>Experience in technical writing, Q</w:t>
      </w:r>
      <w:r w:rsidR="00CA54FE" w:rsidRPr="00CA54FE">
        <w:rPr>
          <w:rFonts w:cstheme="minorHAnsi"/>
        </w:rPr>
        <w:t>A</w:t>
      </w:r>
      <w:r w:rsidRPr="00CA54FE">
        <w:rPr>
          <w:rFonts w:cstheme="minorHAnsi"/>
        </w:rPr>
        <w:t xml:space="preserve"> related computer software, Management Information Systems, and analysis</w:t>
      </w:r>
      <w:r w:rsidR="001D1165" w:rsidRPr="00CA54FE">
        <w:rPr>
          <w:rFonts w:cstheme="minorHAnsi"/>
        </w:rPr>
        <w:t>.</w:t>
      </w:r>
    </w:p>
    <w:p w14:paraId="311420A3" w14:textId="77777777" w:rsidR="00137F5D" w:rsidRPr="00CA54FE" w:rsidRDefault="00137F5D" w:rsidP="00137F5D">
      <w:pPr>
        <w:pStyle w:val="ListParagraph"/>
        <w:numPr>
          <w:ilvl w:val="1"/>
          <w:numId w:val="4"/>
        </w:numPr>
        <w:rPr>
          <w:rFonts w:cstheme="minorHAnsi"/>
        </w:rPr>
      </w:pPr>
      <w:r w:rsidRPr="00CA54FE">
        <w:rPr>
          <w:rFonts w:cstheme="minorHAnsi"/>
        </w:rPr>
        <w:t>Knowledge of process improvement and evaluation frameworks.</w:t>
      </w:r>
    </w:p>
    <w:p w14:paraId="67E46A27" w14:textId="2EB6777F" w:rsidR="00863B50" w:rsidRPr="00CA54FE" w:rsidRDefault="00C76A9D" w:rsidP="00863B50">
      <w:pPr>
        <w:pStyle w:val="ListParagraph"/>
        <w:numPr>
          <w:ilvl w:val="1"/>
          <w:numId w:val="4"/>
        </w:numPr>
        <w:rPr>
          <w:rFonts w:cstheme="minorHAnsi"/>
        </w:rPr>
      </w:pPr>
      <w:r w:rsidRPr="00CA54FE">
        <w:rPr>
          <w:rFonts w:cstheme="minorHAnsi"/>
        </w:rPr>
        <w:t xml:space="preserve">Proficient use of desktop and laptop computers, smart phones and tablets, printers, fax machines and photocopiers as well as software including word processing, </w:t>
      </w:r>
      <w:r w:rsidR="0092614B" w:rsidRPr="00CA54FE">
        <w:rPr>
          <w:rFonts w:cstheme="minorHAnsi"/>
        </w:rPr>
        <w:t>spreadsheet,</w:t>
      </w:r>
      <w:r w:rsidRPr="00CA54FE">
        <w:rPr>
          <w:rFonts w:cstheme="minorHAnsi"/>
        </w:rPr>
        <w:t xml:space="preserve"> and database programs</w:t>
      </w:r>
      <w:r w:rsidR="001D1165" w:rsidRPr="00CA54FE">
        <w:rPr>
          <w:rFonts w:cstheme="minorHAnsi"/>
        </w:rPr>
        <w:t>.</w:t>
      </w:r>
    </w:p>
    <w:p w14:paraId="6A76F2E5" w14:textId="77777777" w:rsidR="00863B50" w:rsidRPr="00CA54FE" w:rsidRDefault="004A44C7" w:rsidP="00863B50">
      <w:pPr>
        <w:pStyle w:val="ListParagraph"/>
        <w:numPr>
          <w:ilvl w:val="1"/>
          <w:numId w:val="4"/>
        </w:numPr>
        <w:rPr>
          <w:rFonts w:cstheme="minorHAnsi"/>
        </w:rPr>
      </w:pPr>
      <w:r w:rsidRPr="00CA54FE">
        <w:rPr>
          <w:rFonts w:cstheme="minorHAnsi"/>
        </w:rPr>
        <w:t>Excellent oral, written and interpersonal communication skills, including group facilitation skills required</w:t>
      </w:r>
      <w:r w:rsidR="001D1165" w:rsidRPr="00CA54FE">
        <w:rPr>
          <w:rFonts w:cstheme="minorHAnsi"/>
        </w:rPr>
        <w:t>.</w:t>
      </w:r>
    </w:p>
    <w:p w14:paraId="383E250D" w14:textId="77777777" w:rsidR="00863B50" w:rsidRPr="00CA54FE" w:rsidRDefault="00C76A9D" w:rsidP="00863B50">
      <w:pPr>
        <w:pStyle w:val="ListParagraph"/>
        <w:numPr>
          <w:ilvl w:val="1"/>
          <w:numId w:val="4"/>
        </w:numPr>
        <w:rPr>
          <w:rFonts w:cstheme="minorHAnsi"/>
        </w:rPr>
      </w:pPr>
      <w:r w:rsidRPr="00CA54FE">
        <w:rPr>
          <w:rFonts w:cstheme="minorHAnsi"/>
        </w:rPr>
        <w:t>Excellent customer service and communication skills</w:t>
      </w:r>
      <w:r w:rsidR="001D1165" w:rsidRPr="00CA54FE">
        <w:rPr>
          <w:rFonts w:cstheme="minorHAnsi"/>
        </w:rPr>
        <w:t>.</w:t>
      </w:r>
    </w:p>
    <w:p w14:paraId="648CAB91" w14:textId="77777777" w:rsidR="00863B50" w:rsidRPr="00CA54FE" w:rsidRDefault="00C76A9D" w:rsidP="00863B50">
      <w:pPr>
        <w:pStyle w:val="ListParagraph"/>
        <w:numPr>
          <w:ilvl w:val="1"/>
          <w:numId w:val="4"/>
        </w:numPr>
        <w:rPr>
          <w:rFonts w:cstheme="minorHAnsi"/>
        </w:rPr>
      </w:pPr>
      <w:r w:rsidRPr="00CA54FE">
        <w:rPr>
          <w:rFonts w:cstheme="minorHAnsi"/>
        </w:rPr>
        <w:t>Works well independently and as a team member</w:t>
      </w:r>
      <w:r w:rsidR="001D1165" w:rsidRPr="00CA54FE">
        <w:rPr>
          <w:rFonts w:cstheme="minorHAnsi"/>
        </w:rPr>
        <w:t>.</w:t>
      </w:r>
    </w:p>
    <w:p w14:paraId="3E5E8990" w14:textId="6F2C243C" w:rsidR="00C76A9D" w:rsidRPr="00CA54FE" w:rsidRDefault="004A44C7" w:rsidP="00863B50">
      <w:pPr>
        <w:pStyle w:val="ListParagraph"/>
        <w:numPr>
          <w:ilvl w:val="1"/>
          <w:numId w:val="4"/>
        </w:numPr>
        <w:rPr>
          <w:rFonts w:cstheme="minorHAnsi"/>
        </w:rPr>
      </w:pPr>
      <w:r w:rsidRPr="00CA54FE">
        <w:rPr>
          <w:rFonts w:cstheme="minorHAnsi"/>
        </w:rPr>
        <w:t>M</w:t>
      </w:r>
      <w:r w:rsidR="00C76A9D" w:rsidRPr="00CA54FE">
        <w:rPr>
          <w:rFonts w:cstheme="minorHAnsi"/>
        </w:rPr>
        <w:t>ust be able to effectively work with and be respectful and sensitive to persons from various cultures, socioeconomic, ethnic, religious, and racial backgrounds</w:t>
      </w:r>
      <w:r w:rsidR="001D1165" w:rsidRPr="00CA54FE">
        <w:rPr>
          <w:rFonts w:cstheme="minorHAnsi"/>
        </w:rPr>
        <w:t>.</w:t>
      </w:r>
    </w:p>
    <w:p w14:paraId="0909C787" w14:textId="77777777" w:rsidR="00ED0389" w:rsidRPr="00791DED" w:rsidRDefault="00ED0389" w:rsidP="00ED0389">
      <w:pPr>
        <w:numPr>
          <w:ilvl w:val="0"/>
          <w:numId w:val="5"/>
        </w:numPr>
        <w:spacing w:after="0" w:line="240" w:lineRule="auto"/>
        <w:rPr>
          <w:rFonts w:eastAsia="Arial" w:cstheme="minorHAnsi"/>
          <w:sz w:val="20"/>
          <w:szCs w:val="20"/>
        </w:rPr>
      </w:pPr>
      <w:r w:rsidRPr="00791DED">
        <w:rPr>
          <w:rFonts w:eastAsia="Arial" w:cstheme="minorHAnsi"/>
          <w:b/>
          <w:sz w:val="20"/>
          <w:szCs w:val="20"/>
        </w:rPr>
        <w:t>Language Skills</w:t>
      </w:r>
      <w:r w:rsidRPr="00791DED">
        <w:rPr>
          <w:rFonts w:eastAsia="Arial" w:cstheme="minorHAnsi"/>
          <w:sz w:val="20"/>
          <w:szCs w:val="20"/>
        </w:rPr>
        <w:t>:  Ability to read, analyze, and interpret general business periodicals, professional journals, technical procedures, and/or governmental regulations. Ability to write reports, business correspondence, and procedure manuals. Ability to effectively present information and respond to questions from groups of managers, clients, customers, and the general public.</w:t>
      </w:r>
    </w:p>
    <w:p w14:paraId="573835FF" w14:textId="77777777" w:rsidR="00ED0389" w:rsidRPr="00791DED" w:rsidRDefault="00ED0389" w:rsidP="00ED0389">
      <w:pPr>
        <w:numPr>
          <w:ilvl w:val="0"/>
          <w:numId w:val="5"/>
        </w:numPr>
        <w:spacing w:after="0" w:line="240" w:lineRule="auto"/>
        <w:rPr>
          <w:rFonts w:eastAsia="Arial" w:cstheme="minorHAnsi"/>
          <w:sz w:val="20"/>
          <w:szCs w:val="20"/>
        </w:rPr>
      </w:pPr>
      <w:r w:rsidRPr="00791DED">
        <w:rPr>
          <w:rFonts w:eastAsia="Arial" w:cstheme="minorHAnsi"/>
          <w:b/>
          <w:sz w:val="20"/>
          <w:szCs w:val="20"/>
        </w:rPr>
        <w:t>Mathematical Skills</w:t>
      </w:r>
      <w:r w:rsidRPr="00791DED">
        <w:rPr>
          <w:rFonts w:eastAsia="Arial" w:cstheme="minorHAnsi"/>
          <w:sz w:val="20"/>
          <w:szCs w:val="20"/>
        </w:rPr>
        <w:t>:  Ability to work with mathematical concepts such as probability and statistical inference. Ability to apply concepts such as fractions, percentages, ratios, and proportions to practical situations. Ability to compute rate, ratio, and percent and to draw and interpret bar graphs.</w:t>
      </w:r>
    </w:p>
    <w:p w14:paraId="17BE7671" w14:textId="4731297A" w:rsidR="00ED0389" w:rsidRPr="00791DED" w:rsidRDefault="00ED0389" w:rsidP="00ED0389">
      <w:pPr>
        <w:numPr>
          <w:ilvl w:val="0"/>
          <w:numId w:val="5"/>
        </w:numPr>
        <w:spacing w:after="0" w:line="240" w:lineRule="auto"/>
        <w:rPr>
          <w:rFonts w:eastAsia="Arial" w:cstheme="minorHAnsi"/>
          <w:sz w:val="20"/>
          <w:szCs w:val="20"/>
        </w:rPr>
      </w:pPr>
      <w:r w:rsidRPr="00791DED">
        <w:rPr>
          <w:rFonts w:eastAsia="Arial" w:cstheme="minorHAnsi"/>
          <w:b/>
          <w:sz w:val="20"/>
          <w:szCs w:val="20"/>
        </w:rPr>
        <w:t>Reasoning Ability</w:t>
      </w:r>
      <w:r w:rsidRPr="00791DED">
        <w:rPr>
          <w:rFonts w:eastAsia="Arial" w:cstheme="minorHAnsi"/>
          <w:sz w:val="20"/>
          <w:szCs w:val="20"/>
        </w:rPr>
        <w:t>: Ability to solve practical problems and deal with a variety of concrete variables in situations where only limited standardization exists. Ability to interpret a variety of instructions furnished in written, oral, diagram, or schedule form.</w:t>
      </w:r>
    </w:p>
    <w:p w14:paraId="4410FC25" w14:textId="77777777" w:rsidR="00ED0389" w:rsidRPr="00791DED" w:rsidRDefault="00ED0389" w:rsidP="00ED0389">
      <w:pPr>
        <w:spacing w:after="0" w:line="240" w:lineRule="auto"/>
        <w:ind w:left="720"/>
        <w:rPr>
          <w:rFonts w:eastAsia="Arial" w:cstheme="minorHAnsi"/>
          <w:sz w:val="20"/>
          <w:szCs w:val="20"/>
        </w:rPr>
      </w:pPr>
    </w:p>
    <w:p w14:paraId="00D289AC" w14:textId="77777777" w:rsidR="00ED0389" w:rsidRPr="00791DED" w:rsidRDefault="00ED0389" w:rsidP="00ED0389">
      <w:pPr>
        <w:rPr>
          <w:rFonts w:eastAsia="Arial" w:cstheme="minorHAnsi"/>
          <w:sz w:val="20"/>
          <w:szCs w:val="20"/>
        </w:rPr>
      </w:pPr>
      <w:r w:rsidRPr="00791DED">
        <w:rPr>
          <w:rFonts w:eastAsia="Arial" w:cstheme="minorHAnsi"/>
          <w:b/>
          <w:sz w:val="20"/>
          <w:szCs w:val="20"/>
        </w:rPr>
        <w:t>Physical Demands:</w:t>
      </w:r>
      <w:r w:rsidRPr="00791DED">
        <w:rPr>
          <w:rFonts w:eastAsia="Arial" w:cstheme="minorHAnsi"/>
          <w:sz w:val="20"/>
          <w:szCs w:val="20"/>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7F83CF0" w14:textId="77777777" w:rsidR="00ED0389" w:rsidRPr="00791DED" w:rsidRDefault="00ED0389" w:rsidP="00ED0389">
      <w:pPr>
        <w:rPr>
          <w:rFonts w:eastAsia="Arial" w:cstheme="minorHAnsi"/>
          <w:sz w:val="20"/>
          <w:szCs w:val="20"/>
        </w:rPr>
      </w:pPr>
    </w:p>
    <w:p w14:paraId="79469887" w14:textId="731EC406" w:rsidR="00ED0389" w:rsidRPr="00791DED" w:rsidRDefault="00ED0389" w:rsidP="00ED0389">
      <w:pPr>
        <w:numPr>
          <w:ilvl w:val="0"/>
          <w:numId w:val="6"/>
        </w:numPr>
        <w:spacing w:after="0" w:line="240" w:lineRule="auto"/>
        <w:rPr>
          <w:rFonts w:eastAsia="Arial" w:cstheme="minorHAnsi"/>
          <w:sz w:val="20"/>
          <w:szCs w:val="20"/>
        </w:rPr>
      </w:pPr>
      <w:r w:rsidRPr="00791DED">
        <w:rPr>
          <w:rFonts w:eastAsia="Arial" w:cstheme="minorHAnsi"/>
          <w:sz w:val="20"/>
          <w:szCs w:val="20"/>
        </w:rPr>
        <w:t>While performing the duties of this job, the employee is regularly required to sit and talk or hear</w:t>
      </w:r>
      <w:r w:rsidR="0092614B" w:rsidRPr="00791DED">
        <w:rPr>
          <w:rFonts w:eastAsia="Arial" w:cstheme="minorHAnsi"/>
          <w:sz w:val="20"/>
          <w:szCs w:val="20"/>
        </w:rPr>
        <w:t xml:space="preserve">. </w:t>
      </w:r>
    </w:p>
    <w:p w14:paraId="24567A7A" w14:textId="5624E7F7" w:rsidR="00ED0389" w:rsidRPr="00791DED" w:rsidRDefault="00ED0389" w:rsidP="00ED0389">
      <w:pPr>
        <w:numPr>
          <w:ilvl w:val="0"/>
          <w:numId w:val="6"/>
        </w:numPr>
        <w:spacing w:after="0" w:line="240" w:lineRule="auto"/>
        <w:rPr>
          <w:rFonts w:eastAsia="Arial" w:cstheme="minorHAnsi"/>
          <w:sz w:val="20"/>
          <w:szCs w:val="20"/>
        </w:rPr>
      </w:pPr>
      <w:r w:rsidRPr="00791DED">
        <w:rPr>
          <w:rFonts w:eastAsia="Arial" w:cstheme="minorHAnsi"/>
          <w:sz w:val="20"/>
          <w:szCs w:val="20"/>
        </w:rPr>
        <w:t>The employee is frequently required to use hands to key, finger, handle, or feel and reach with hands and arms</w:t>
      </w:r>
      <w:r w:rsidR="0092614B" w:rsidRPr="00791DED">
        <w:rPr>
          <w:rFonts w:eastAsia="Arial" w:cstheme="minorHAnsi"/>
          <w:sz w:val="20"/>
          <w:szCs w:val="20"/>
        </w:rPr>
        <w:t xml:space="preserve">. </w:t>
      </w:r>
    </w:p>
    <w:p w14:paraId="24A56D1E" w14:textId="21B42B1F" w:rsidR="00ED0389" w:rsidRPr="00791DED" w:rsidRDefault="00ED0389" w:rsidP="00ED0389">
      <w:pPr>
        <w:numPr>
          <w:ilvl w:val="0"/>
          <w:numId w:val="6"/>
        </w:numPr>
        <w:spacing w:after="0" w:line="240" w:lineRule="auto"/>
        <w:rPr>
          <w:rFonts w:eastAsia="Arial" w:cstheme="minorHAnsi"/>
          <w:sz w:val="20"/>
          <w:szCs w:val="20"/>
        </w:rPr>
      </w:pPr>
      <w:r w:rsidRPr="00791DED">
        <w:rPr>
          <w:rFonts w:eastAsia="Arial" w:cstheme="minorHAnsi"/>
          <w:sz w:val="20"/>
          <w:szCs w:val="20"/>
        </w:rPr>
        <w:t>The employee is occasionally required to stand and walk</w:t>
      </w:r>
      <w:r w:rsidR="0092614B" w:rsidRPr="00791DED">
        <w:rPr>
          <w:rFonts w:eastAsia="Arial" w:cstheme="minorHAnsi"/>
          <w:sz w:val="20"/>
          <w:szCs w:val="20"/>
        </w:rPr>
        <w:t xml:space="preserve">. </w:t>
      </w:r>
    </w:p>
    <w:p w14:paraId="7957E6B8" w14:textId="77777777" w:rsidR="00ED0389" w:rsidRPr="00791DED" w:rsidRDefault="00ED0389" w:rsidP="00ED0389">
      <w:pPr>
        <w:numPr>
          <w:ilvl w:val="0"/>
          <w:numId w:val="6"/>
        </w:numPr>
        <w:spacing w:after="0" w:line="240" w:lineRule="auto"/>
        <w:rPr>
          <w:rFonts w:eastAsia="Arial" w:cstheme="minorHAnsi"/>
          <w:sz w:val="20"/>
          <w:szCs w:val="20"/>
        </w:rPr>
      </w:pPr>
      <w:r w:rsidRPr="00791DED">
        <w:rPr>
          <w:rFonts w:eastAsia="Arial" w:cstheme="minorHAnsi"/>
          <w:sz w:val="20"/>
          <w:szCs w:val="20"/>
        </w:rPr>
        <w:t xml:space="preserve">The employee must occasionally lift and/or move up to 25 pounds. </w:t>
      </w:r>
    </w:p>
    <w:p w14:paraId="3C3B2458" w14:textId="77777777" w:rsidR="00ED0389" w:rsidRPr="00791DED" w:rsidRDefault="00ED0389" w:rsidP="00ED0389">
      <w:pPr>
        <w:numPr>
          <w:ilvl w:val="0"/>
          <w:numId w:val="6"/>
        </w:numPr>
        <w:spacing w:after="0" w:line="240" w:lineRule="auto"/>
        <w:rPr>
          <w:rFonts w:eastAsia="Arial" w:cstheme="minorHAnsi"/>
          <w:sz w:val="20"/>
          <w:szCs w:val="20"/>
        </w:rPr>
      </w:pPr>
      <w:r w:rsidRPr="00791DED">
        <w:rPr>
          <w:rFonts w:eastAsia="Arial" w:cstheme="minorHAnsi"/>
          <w:sz w:val="20"/>
          <w:szCs w:val="20"/>
        </w:rPr>
        <w:t>Specific vision abilities required by this job include close vision, ability to adjust focus, and visually monitor program participants.</w:t>
      </w:r>
    </w:p>
    <w:p w14:paraId="43EE156A" w14:textId="77777777" w:rsidR="00ED0389" w:rsidRPr="00791DED" w:rsidRDefault="00ED0389" w:rsidP="00ED0389">
      <w:pPr>
        <w:rPr>
          <w:rFonts w:eastAsia="Arial" w:cstheme="minorHAnsi"/>
          <w:sz w:val="20"/>
          <w:szCs w:val="20"/>
        </w:rPr>
      </w:pPr>
    </w:p>
    <w:p w14:paraId="016E73A7" w14:textId="155B8113" w:rsidR="00ED0389" w:rsidRPr="00791DED" w:rsidRDefault="00ED0389" w:rsidP="00ED0389">
      <w:pPr>
        <w:rPr>
          <w:rFonts w:eastAsia="Arial" w:cstheme="minorHAnsi"/>
          <w:sz w:val="20"/>
          <w:szCs w:val="20"/>
        </w:rPr>
      </w:pPr>
      <w:r w:rsidRPr="00791DED">
        <w:rPr>
          <w:rFonts w:eastAsia="Arial" w:cstheme="minorHAnsi"/>
          <w:b/>
          <w:sz w:val="20"/>
          <w:szCs w:val="20"/>
        </w:rPr>
        <w:t>Work Environment</w:t>
      </w:r>
      <w:r w:rsidRPr="00791DED">
        <w:rPr>
          <w:rFonts w:eastAsia="Arial" w:cstheme="minorHAnsi"/>
          <w:sz w:val="20"/>
          <w:szCs w:val="20"/>
        </w:rPr>
        <w:t>:  The work environment characteristics described here are representative of those an employee encounters while performing the essential functions of this job</w:t>
      </w:r>
      <w:r w:rsidR="0092614B" w:rsidRPr="00791DED">
        <w:rPr>
          <w:rFonts w:eastAsia="Arial" w:cstheme="minorHAnsi"/>
          <w:sz w:val="20"/>
          <w:szCs w:val="20"/>
        </w:rPr>
        <w:t xml:space="preserve">. </w:t>
      </w:r>
      <w:r w:rsidRPr="00791DED">
        <w:rPr>
          <w:rFonts w:eastAsia="Arial" w:cstheme="minorHAnsi"/>
          <w:sz w:val="20"/>
          <w:szCs w:val="20"/>
        </w:rPr>
        <w:t>Reasonable accommodations may be made to enable individuals with disabilities to perform the essential functions.</w:t>
      </w:r>
    </w:p>
    <w:p w14:paraId="06BAB45F" w14:textId="11B3E8EF" w:rsidR="00ED0389" w:rsidRPr="00791DED" w:rsidRDefault="00ED0389" w:rsidP="00ED0389">
      <w:pPr>
        <w:numPr>
          <w:ilvl w:val="0"/>
          <w:numId w:val="7"/>
        </w:numPr>
        <w:spacing w:after="0" w:line="240" w:lineRule="auto"/>
        <w:rPr>
          <w:rFonts w:eastAsia="Arial" w:cstheme="minorHAnsi"/>
          <w:sz w:val="20"/>
          <w:szCs w:val="20"/>
        </w:rPr>
      </w:pPr>
      <w:r w:rsidRPr="00791DED">
        <w:rPr>
          <w:rFonts w:eastAsia="Arial" w:cstheme="minorHAnsi"/>
          <w:sz w:val="20"/>
          <w:szCs w:val="20"/>
        </w:rPr>
        <w:t>The noise level in the work environment is usually moderate.</w:t>
      </w:r>
    </w:p>
    <w:p w14:paraId="3DFBC1CF" w14:textId="77777777" w:rsidR="00ED0389" w:rsidRPr="00791DED" w:rsidRDefault="00ED0389" w:rsidP="00ED0389">
      <w:pPr>
        <w:spacing w:after="0" w:line="240" w:lineRule="auto"/>
        <w:ind w:left="720"/>
        <w:rPr>
          <w:rFonts w:eastAsia="Arial" w:cstheme="minorHAnsi"/>
          <w:sz w:val="20"/>
          <w:szCs w:val="20"/>
        </w:rPr>
      </w:pPr>
    </w:p>
    <w:p w14:paraId="43A6579E" w14:textId="1D7D000C" w:rsidR="00ED0389" w:rsidRPr="00791DED" w:rsidRDefault="00ED0389" w:rsidP="00ED0389">
      <w:pPr>
        <w:rPr>
          <w:rFonts w:eastAsia="Arial" w:cstheme="minorHAnsi"/>
          <w:i/>
          <w:sz w:val="16"/>
          <w:szCs w:val="16"/>
        </w:rPr>
      </w:pPr>
      <w:r w:rsidRPr="00791DED">
        <w:rPr>
          <w:rFonts w:eastAsia="Arial" w:cstheme="minorHAnsi"/>
          <w:i/>
          <w:sz w:val="16"/>
          <w:szCs w:val="16"/>
        </w:rPr>
        <w:t>Lutheran Social Services of Central Ohio  makes all hiring and employment decisions, and operates all programs, services, and functions without regard to race, receipt of an order of protection, creed, color, age, gender, gender identity, marital or parental status, religion, ancestry, national origin, amnesty, physical or mental disability, protected veterans status, genetic information, sexual orientation, immigrant status, political affiliation or belief, use of FMLA, military, and family military rights, ex-offender status (depending on the offense and position to be filled), unfavorable military discharge, membership in an organization whose primary purpose is the protection of civil rights or improvement of living conditions and human relations, height, weight, or HIV infection, in accord with the organization's AIDS Policy Statement.</w:t>
      </w:r>
    </w:p>
    <w:p w14:paraId="5F7C1E52" w14:textId="77777777" w:rsidR="00ED0389" w:rsidRDefault="00ED0389" w:rsidP="00ED0389">
      <w:pPr>
        <w:rPr>
          <w:rFonts w:ascii="Times New Roman" w:eastAsia="Times New Roman" w:hAnsi="Times New Roman" w:cs="Times New Roman"/>
          <w:sz w:val="24"/>
          <w:szCs w:val="24"/>
        </w:rPr>
      </w:pPr>
    </w:p>
    <w:p w14:paraId="37A41E9C" w14:textId="77777777" w:rsidR="00ED0389" w:rsidRDefault="00ED0389" w:rsidP="00ED0389"/>
    <w:p w14:paraId="04BA02EF" w14:textId="77777777" w:rsidR="00ED0389" w:rsidRPr="00ED0389" w:rsidRDefault="00ED0389" w:rsidP="00ED0389">
      <w:pPr>
        <w:rPr>
          <w:rFonts w:cstheme="minorHAnsi"/>
        </w:rPr>
      </w:pPr>
    </w:p>
    <w:p w14:paraId="26BF43B2" w14:textId="77777777" w:rsidR="00863B50" w:rsidRPr="00863B50" w:rsidRDefault="00863B50" w:rsidP="00863B50">
      <w:pPr>
        <w:rPr>
          <w:rFonts w:cstheme="minorHAnsi"/>
        </w:rPr>
      </w:pPr>
    </w:p>
    <w:sectPr w:rsidR="00863B50" w:rsidRPr="0086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6D28"/>
    <w:multiLevelType w:val="multilevel"/>
    <w:tmpl w:val="CABE7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E07623"/>
    <w:multiLevelType w:val="hybridMultilevel"/>
    <w:tmpl w:val="CC04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E140E"/>
    <w:multiLevelType w:val="hybridMultilevel"/>
    <w:tmpl w:val="0A26B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441A0"/>
    <w:multiLevelType w:val="multilevel"/>
    <w:tmpl w:val="CD4C9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440902"/>
    <w:multiLevelType w:val="multilevel"/>
    <w:tmpl w:val="6DEEB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EF6627"/>
    <w:multiLevelType w:val="hybridMultilevel"/>
    <w:tmpl w:val="5B9A7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A37AE"/>
    <w:multiLevelType w:val="multilevel"/>
    <w:tmpl w:val="AAC28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90405071">
    <w:abstractNumId w:val="1"/>
  </w:num>
  <w:num w:numId="2" w16cid:durableId="774321953">
    <w:abstractNumId w:val="5"/>
  </w:num>
  <w:num w:numId="3" w16cid:durableId="1743336561">
    <w:abstractNumId w:val="3"/>
  </w:num>
  <w:num w:numId="4" w16cid:durableId="166407692">
    <w:abstractNumId w:val="2"/>
  </w:num>
  <w:num w:numId="5" w16cid:durableId="184905782">
    <w:abstractNumId w:val="6"/>
  </w:num>
  <w:num w:numId="6" w16cid:durableId="792753872">
    <w:abstractNumId w:val="0"/>
  </w:num>
  <w:num w:numId="7" w16cid:durableId="769933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9D"/>
    <w:rsid w:val="000A2DAF"/>
    <w:rsid w:val="000F4535"/>
    <w:rsid w:val="00137F5D"/>
    <w:rsid w:val="001D1165"/>
    <w:rsid w:val="00227A00"/>
    <w:rsid w:val="00263BDE"/>
    <w:rsid w:val="002E448B"/>
    <w:rsid w:val="002F1D29"/>
    <w:rsid w:val="00300612"/>
    <w:rsid w:val="00384A1A"/>
    <w:rsid w:val="00440E4F"/>
    <w:rsid w:val="004666C9"/>
    <w:rsid w:val="004A44C7"/>
    <w:rsid w:val="00783DBD"/>
    <w:rsid w:val="00791DED"/>
    <w:rsid w:val="00863B50"/>
    <w:rsid w:val="008B2F7A"/>
    <w:rsid w:val="0092614B"/>
    <w:rsid w:val="00A4159A"/>
    <w:rsid w:val="00A523B0"/>
    <w:rsid w:val="00C632B7"/>
    <w:rsid w:val="00C76A9D"/>
    <w:rsid w:val="00CA54FE"/>
    <w:rsid w:val="00ED0389"/>
    <w:rsid w:val="00EF13CA"/>
    <w:rsid w:val="00F226DD"/>
    <w:rsid w:val="00F9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31F3"/>
  <w15:chartTrackingRefBased/>
  <w15:docId w15:val="{2308B40E-F02F-4FAE-9286-D47B605E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1165"/>
    <w:pPr>
      <w:keepNext/>
      <w:autoSpaceDE w:val="0"/>
      <w:autoSpaceDN w:val="0"/>
      <w:adjustRightInd w:val="0"/>
      <w:spacing w:after="0" w:line="240" w:lineRule="auto"/>
      <w:outlineLvl w:val="0"/>
    </w:pPr>
    <w:rPr>
      <w:rFonts w:ascii="Times New Roman" w:eastAsia="Times New Roman" w:hAnsi="Times New Roman" w:cs="Times New Roman"/>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9A7"/>
    <w:pPr>
      <w:ind w:left="720"/>
      <w:contextualSpacing/>
    </w:pPr>
  </w:style>
  <w:style w:type="character" w:customStyle="1" w:styleId="Heading1Char">
    <w:name w:val="Heading 1 Char"/>
    <w:basedOn w:val="DefaultParagraphFont"/>
    <w:link w:val="Heading1"/>
    <w:rsid w:val="001D1165"/>
    <w:rPr>
      <w:rFonts w:ascii="Times New Roman" w:eastAsia="Times New Roman" w:hAnsi="Times New Roman" w:cs="Times New Roman"/>
      <w:b/>
      <w:bCs/>
      <w:sz w:val="40"/>
      <w:szCs w:val="26"/>
    </w:rPr>
  </w:style>
  <w:style w:type="character" w:styleId="CommentReference">
    <w:name w:val="annotation reference"/>
    <w:basedOn w:val="DefaultParagraphFont"/>
    <w:uiPriority w:val="99"/>
    <w:semiHidden/>
    <w:unhideWhenUsed/>
    <w:rsid w:val="00A523B0"/>
    <w:rPr>
      <w:sz w:val="16"/>
      <w:szCs w:val="16"/>
    </w:rPr>
  </w:style>
  <w:style w:type="paragraph" w:styleId="CommentText">
    <w:name w:val="annotation text"/>
    <w:basedOn w:val="Normal"/>
    <w:link w:val="CommentTextChar"/>
    <w:uiPriority w:val="99"/>
    <w:semiHidden/>
    <w:unhideWhenUsed/>
    <w:rsid w:val="00A523B0"/>
    <w:pPr>
      <w:spacing w:line="240" w:lineRule="auto"/>
    </w:pPr>
    <w:rPr>
      <w:sz w:val="20"/>
      <w:szCs w:val="20"/>
    </w:rPr>
  </w:style>
  <w:style w:type="character" w:customStyle="1" w:styleId="CommentTextChar">
    <w:name w:val="Comment Text Char"/>
    <w:basedOn w:val="DefaultParagraphFont"/>
    <w:link w:val="CommentText"/>
    <w:uiPriority w:val="99"/>
    <w:semiHidden/>
    <w:rsid w:val="00A523B0"/>
    <w:rPr>
      <w:sz w:val="20"/>
      <w:szCs w:val="20"/>
    </w:rPr>
  </w:style>
  <w:style w:type="paragraph" w:styleId="CommentSubject">
    <w:name w:val="annotation subject"/>
    <w:basedOn w:val="CommentText"/>
    <w:next w:val="CommentText"/>
    <w:link w:val="CommentSubjectChar"/>
    <w:uiPriority w:val="99"/>
    <w:semiHidden/>
    <w:unhideWhenUsed/>
    <w:rsid w:val="00A523B0"/>
    <w:rPr>
      <w:b/>
      <w:bCs/>
    </w:rPr>
  </w:style>
  <w:style w:type="character" w:customStyle="1" w:styleId="CommentSubjectChar">
    <w:name w:val="Comment Subject Char"/>
    <w:basedOn w:val="CommentTextChar"/>
    <w:link w:val="CommentSubject"/>
    <w:uiPriority w:val="99"/>
    <w:semiHidden/>
    <w:rsid w:val="00A523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4579">
      <w:bodyDiv w:val="1"/>
      <w:marLeft w:val="0"/>
      <w:marRight w:val="0"/>
      <w:marTop w:val="0"/>
      <w:marBottom w:val="0"/>
      <w:divBdr>
        <w:top w:val="none" w:sz="0" w:space="0" w:color="auto"/>
        <w:left w:val="none" w:sz="0" w:space="0" w:color="auto"/>
        <w:bottom w:val="none" w:sz="0" w:space="0" w:color="auto"/>
        <w:right w:val="none" w:sz="0" w:space="0" w:color="auto"/>
      </w:divBdr>
      <w:divsChild>
        <w:div w:id="1116683101">
          <w:marLeft w:val="0"/>
          <w:marRight w:val="0"/>
          <w:marTop w:val="0"/>
          <w:marBottom w:val="0"/>
          <w:divBdr>
            <w:top w:val="none" w:sz="0" w:space="0" w:color="auto"/>
            <w:left w:val="none" w:sz="0" w:space="0" w:color="auto"/>
            <w:bottom w:val="none" w:sz="0" w:space="0" w:color="auto"/>
            <w:right w:val="none" w:sz="0" w:space="0" w:color="auto"/>
          </w:divBdr>
          <w:divsChild>
            <w:div w:id="1573853060">
              <w:marLeft w:val="0"/>
              <w:marRight w:val="0"/>
              <w:marTop w:val="0"/>
              <w:marBottom w:val="0"/>
              <w:divBdr>
                <w:top w:val="none" w:sz="0" w:space="0" w:color="auto"/>
                <w:left w:val="none" w:sz="0" w:space="0" w:color="auto"/>
                <w:bottom w:val="none" w:sz="0" w:space="0" w:color="auto"/>
                <w:right w:val="none" w:sz="0" w:space="0" w:color="auto"/>
              </w:divBdr>
              <w:divsChild>
                <w:div w:id="662045076">
                  <w:marLeft w:val="0"/>
                  <w:marRight w:val="0"/>
                  <w:marTop w:val="0"/>
                  <w:marBottom w:val="210"/>
                  <w:divBdr>
                    <w:top w:val="none" w:sz="0" w:space="0" w:color="auto"/>
                    <w:left w:val="none" w:sz="0" w:space="0" w:color="auto"/>
                    <w:bottom w:val="none" w:sz="0" w:space="0" w:color="auto"/>
                    <w:right w:val="none" w:sz="0" w:space="0" w:color="auto"/>
                  </w:divBdr>
                </w:div>
                <w:div w:id="834759094">
                  <w:marLeft w:val="0"/>
                  <w:marRight w:val="0"/>
                  <w:marTop w:val="0"/>
                  <w:marBottom w:val="0"/>
                  <w:divBdr>
                    <w:top w:val="none" w:sz="0" w:space="0" w:color="auto"/>
                    <w:left w:val="none" w:sz="0" w:space="0" w:color="auto"/>
                    <w:bottom w:val="none" w:sz="0" w:space="0" w:color="auto"/>
                    <w:right w:val="none" w:sz="0" w:space="0" w:color="auto"/>
                  </w:divBdr>
                  <w:divsChild>
                    <w:div w:id="340931911">
                      <w:marLeft w:val="0"/>
                      <w:marRight w:val="0"/>
                      <w:marTop w:val="45"/>
                      <w:marBottom w:val="0"/>
                      <w:divBdr>
                        <w:top w:val="none" w:sz="0" w:space="0" w:color="auto"/>
                        <w:left w:val="none" w:sz="0" w:space="0" w:color="auto"/>
                        <w:bottom w:val="none" w:sz="0" w:space="0" w:color="auto"/>
                        <w:right w:val="none" w:sz="0" w:space="0" w:color="auto"/>
                      </w:divBdr>
                    </w:div>
                    <w:div w:id="2007316869">
                      <w:marLeft w:val="195"/>
                      <w:marRight w:val="0"/>
                      <w:marTop w:val="0"/>
                      <w:marBottom w:val="135"/>
                      <w:divBdr>
                        <w:top w:val="none" w:sz="0" w:space="0" w:color="auto"/>
                        <w:left w:val="none" w:sz="0" w:space="0" w:color="auto"/>
                        <w:bottom w:val="none" w:sz="0" w:space="0" w:color="auto"/>
                        <w:right w:val="none" w:sz="0" w:space="0" w:color="auto"/>
                      </w:divBdr>
                    </w:div>
                  </w:divsChild>
                </w:div>
                <w:div w:id="1909226345">
                  <w:marLeft w:val="0"/>
                  <w:marRight w:val="0"/>
                  <w:marTop w:val="0"/>
                  <w:marBottom w:val="0"/>
                  <w:divBdr>
                    <w:top w:val="none" w:sz="0" w:space="0" w:color="auto"/>
                    <w:left w:val="none" w:sz="0" w:space="0" w:color="auto"/>
                    <w:bottom w:val="none" w:sz="0" w:space="0" w:color="auto"/>
                    <w:right w:val="none" w:sz="0" w:space="0" w:color="auto"/>
                  </w:divBdr>
                  <w:divsChild>
                    <w:div w:id="510409739">
                      <w:marLeft w:val="0"/>
                      <w:marRight w:val="0"/>
                      <w:marTop w:val="45"/>
                      <w:marBottom w:val="0"/>
                      <w:divBdr>
                        <w:top w:val="none" w:sz="0" w:space="0" w:color="auto"/>
                        <w:left w:val="none" w:sz="0" w:space="0" w:color="auto"/>
                        <w:bottom w:val="none" w:sz="0" w:space="0" w:color="auto"/>
                        <w:right w:val="none" w:sz="0" w:space="0" w:color="auto"/>
                      </w:divBdr>
                    </w:div>
                    <w:div w:id="140971355">
                      <w:marLeft w:val="195"/>
                      <w:marRight w:val="0"/>
                      <w:marTop w:val="0"/>
                      <w:marBottom w:val="135"/>
                      <w:divBdr>
                        <w:top w:val="none" w:sz="0" w:space="0" w:color="auto"/>
                        <w:left w:val="none" w:sz="0" w:space="0" w:color="auto"/>
                        <w:bottom w:val="none" w:sz="0" w:space="0" w:color="auto"/>
                        <w:right w:val="none" w:sz="0" w:space="0" w:color="auto"/>
                      </w:divBdr>
                    </w:div>
                  </w:divsChild>
                </w:div>
                <w:div w:id="1113211806">
                  <w:marLeft w:val="0"/>
                  <w:marRight w:val="0"/>
                  <w:marTop w:val="0"/>
                  <w:marBottom w:val="0"/>
                  <w:divBdr>
                    <w:top w:val="none" w:sz="0" w:space="0" w:color="auto"/>
                    <w:left w:val="none" w:sz="0" w:space="0" w:color="auto"/>
                    <w:bottom w:val="none" w:sz="0" w:space="0" w:color="auto"/>
                    <w:right w:val="none" w:sz="0" w:space="0" w:color="auto"/>
                  </w:divBdr>
                  <w:divsChild>
                    <w:div w:id="123811176">
                      <w:marLeft w:val="0"/>
                      <w:marRight w:val="0"/>
                      <w:marTop w:val="45"/>
                      <w:marBottom w:val="0"/>
                      <w:divBdr>
                        <w:top w:val="none" w:sz="0" w:space="0" w:color="auto"/>
                        <w:left w:val="none" w:sz="0" w:space="0" w:color="auto"/>
                        <w:bottom w:val="none" w:sz="0" w:space="0" w:color="auto"/>
                        <w:right w:val="none" w:sz="0" w:space="0" w:color="auto"/>
                      </w:divBdr>
                    </w:div>
                    <w:div w:id="1820531926">
                      <w:marLeft w:val="195"/>
                      <w:marRight w:val="0"/>
                      <w:marTop w:val="0"/>
                      <w:marBottom w:val="135"/>
                      <w:divBdr>
                        <w:top w:val="none" w:sz="0" w:space="0" w:color="auto"/>
                        <w:left w:val="none" w:sz="0" w:space="0" w:color="auto"/>
                        <w:bottom w:val="none" w:sz="0" w:space="0" w:color="auto"/>
                        <w:right w:val="none" w:sz="0" w:space="0" w:color="auto"/>
                      </w:divBdr>
                    </w:div>
                  </w:divsChild>
                </w:div>
                <w:div w:id="856695900">
                  <w:marLeft w:val="0"/>
                  <w:marRight w:val="0"/>
                  <w:marTop w:val="0"/>
                  <w:marBottom w:val="0"/>
                  <w:divBdr>
                    <w:top w:val="none" w:sz="0" w:space="0" w:color="auto"/>
                    <w:left w:val="none" w:sz="0" w:space="0" w:color="auto"/>
                    <w:bottom w:val="none" w:sz="0" w:space="0" w:color="auto"/>
                    <w:right w:val="none" w:sz="0" w:space="0" w:color="auto"/>
                  </w:divBdr>
                  <w:divsChild>
                    <w:div w:id="825051451">
                      <w:marLeft w:val="0"/>
                      <w:marRight w:val="0"/>
                      <w:marTop w:val="45"/>
                      <w:marBottom w:val="0"/>
                      <w:divBdr>
                        <w:top w:val="none" w:sz="0" w:space="0" w:color="auto"/>
                        <w:left w:val="none" w:sz="0" w:space="0" w:color="auto"/>
                        <w:bottom w:val="none" w:sz="0" w:space="0" w:color="auto"/>
                        <w:right w:val="none" w:sz="0" w:space="0" w:color="auto"/>
                      </w:divBdr>
                    </w:div>
                    <w:div w:id="165367011">
                      <w:marLeft w:val="195"/>
                      <w:marRight w:val="0"/>
                      <w:marTop w:val="0"/>
                      <w:marBottom w:val="135"/>
                      <w:divBdr>
                        <w:top w:val="none" w:sz="0" w:space="0" w:color="auto"/>
                        <w:left w:val="none" w:sz="0" w:space="0" w:color="auto"/>
                        <w:bottom w:val="none" w:sz="0" w:space="0" w:color="auto"/>
                        <w:right w:val="none" w:sz="0" w:space="0" w:color="auto"/>
                      </w:divBdr>
                    </w:div>
                  </w:divsChild>
                </w:div>
                <w:div w:id="1329597002">
                  <w:marLeft w:val="0"/>
                  <w:marRight w:val="0"/>
                  <w:marTop w:val="0"/>
                  <w:marBottom w:val="0"/>
                  <w:divBdr>
                    <w:top w:val="none" w:sz="0" w:space="0" w:color="auto"/>
                    <w:left w:val="none" w:sz="0" w:space="0" w:color="auto"/>
                    <w:bottom w:val="none" w:sz="0" w:space="0" w:color="auto"/>
                    <w:right w:val="none" w:sz="0" w:space="0" w:color="auto"/>
                  </w:divBdr>
                  <w:divsChild>
                    <w:div w:id="1946888740">
                      <w:marLeft w:val="0"/>
                      <w:marRight w:val="0"/>
                      <w:marTop w:val="45"/>
                      <w:marBottom w:val="0"/>
                      <w:divBdr>
                        <w:top w:val="none" w:sz="0" w:space="0" w:color="auto"/>
                        <w:left w:val="none" w:sz="0" w:space="0" w:color="auto"/>
                        <w:bottom w:val="none" w:sz="0" w:space="0" w:color="auto"/>
                        <w:right w:val="none" w:sz="0" w:space="0" w:color="auto"/>
                      </w:divBdr>
                    </w:div>
                    <w:div w:id="1130632636">
                      <w:marLeft w:val="195"/>
                      <w:marRight w:val="0"/>
                      <w:marTop w:val="0"/>
                      <w:marBottom w:val="135"/>
                      <w:divBdr>
                        <w:top w:val="none" w:sz="0" w:space="0" w:color="auto"/>
                        <w:left w:val="none" w:sz="0" w:space="0" w:color="auto"/>
                        <w:bottom w:val="none" w:sz="0" w:space="0" w:color="auto"/>
                        <w:right w:val="none" w:sz="0" w:space="0" w:color="auto"/>
                      </w:divBdr>
                    </w:div>
                  </w:divsChild>
                </w:div>
                <w:div w:id="1074013782">
                  <w:marLeft w:val="0"/>
                  <w:marRight w:val="0"/>
                  <w:marTop w:val="0"/>
                  <w:marBottom w:val="0"/>
                  <w:divBdr>
                    <w:top w:val="none" w:sz="0" w:space="0" w:color="auto"/>
                    <w:left w:val="none" w:sz="0" w:space="0" w:color="auto"/>
                    <w:bottom w:val="none" w:sz="0" w:space="0" w:color="auto"/>
                    <w:right w:val="none" w:sz="0" w:space="0" w:color="auto"/>
                  </w:divBdr>
                  <w:divsChild>
                    <w:div w:id="905337710">
                      <w:marLeft w:val="0"/>
                      <w:marRight w:val="0"/>
                      <w:marTop w:val="45"/>
                      <w:marBottom w:val="0"/>
                      <w:divBdr>
                        <w:top w:val="none" w:sz="0" w:space="0" w:color="auto"/>
                        <w:left w:val="none" w:sz="0" w:space="0" w:color="auto"/>
                        <w:bottom w:val="none" w:sz="0" w:space="0" w:color="auto"/>
                        <w:right w:val="none" w:sz="0" w:space="0" w:color="auto"/>
                      </w:divBdr>
                    </w:div>
                    <w:div w:id="730814422">
                      <w:marLeft w:val="195"/>
                      <w:marRight w:val="0"/>
                      <w:marTop w:val="0"/>
                      <w:marBottom w:val="135"/>
                      <w:divBdr>
                        <w:top w:val="none" w:sz="0" w:space="0" w:color="auto"/>
                        <w:left w:val="none" w:sz="0" w:space="0" w:color="auto"/>
                        <w:bottom w:val="none" w:sz="0" w:space="0" w:color="auto"/>
                        <w:right w:val="none" w:sz="0" w:space="0" w:color="auto"/>
                      </w:divBdr>
                    </w:div>
                  </w:divsChild>
                </w:div>
                <w:div w:id="1992101428">
                  <w:marLeft w:val="0"/>
                  <w:marRight w:val="0"/>
                  <w:marTop w:val="0"/>
                  <w:marBottom w:val="0"/>
                  <w:divBdr>
                    <w:top w:val="none" w:sz="0" w:space="0" w:color="auto"/>
                    <w:left w:val="none" w:sz="0" w:space="0" w:color="auto"/>
                    <w:bottom w:val="none" w:sz="0" w:space="0" w:color="auto"/>
                    <w:right w:val="none" w:sz="0" w:space="0" w:color="auto"/>
                  </w:divBdr>
                  <w:divsChild>
                    <w:div w:id="1168981956">
                      <w:marLeft w:val="0"/>
                      <w:marRight w:val="0"/>
                      <w:marTop w:val="45"/>
                      <w:marBottom w:val="0"/>
                      <w:divBdr>
                        <w:top w:val="none" w:sz="0" w:space="0" w:color="auto"/>
                        <w:left w:val="none" w:sz="0" w:space="0" w:color="auto"/>
                        <w:bottom w:val="none" w:sz="0" w:space="0" w:color="auto"/>
                        <w:right w:val="none" w:sz="0" w:space="0" w:color="auto"/>
                      </w:divBdr>
                    </w:div>
                    <w:div w:id="1854225182">
                      <w:marLeft w:val="195"/>
                      <w:marRight w:val="0"/>
                      <w:marTop w:val="0"/>
                      <w:marBottom w:val="135"/>
                      <w:divBdr>
                        <w:top w:val="none" w:sz="0" w:space="0" w:color="auto"/>
                        <w:left w:val="none" w:sz="0" w:space="0" w:color="auto"/>
                        <w:bottom w:val="none" w:sz="0" w:space="0" w:color="auto"/>
                        <w:right w:val="none" w:sz="0" w:space="0" w:color="auto"/>
                      </w:divBdr>
                    </w:div>
                  </w:divsChild>
                </w:div>
                <w:div w:id="2142110630">
                  <w:marLeft w:val="0"/>
                  <w:marRight w:val="0"/>
                  <w:marTop w:val="0"/>
                  <w:marBottom w:val="0"/>
                  <w:divBdr>
                    <w:top w:val="none" w:sz="0" w:space="0" w:color="auto"/>
                    <w:left w:val="none" w:sz="0" w:space="0" w:color="auto"/>
                    <w:bottom w:val="none" w:sz="0" w:space="0" w:color="auto"/>
                    <w:right w:val="none" w:sz="0" w:space="0" w:color="auto"/>
                  </w:divBdr>
                  <w:divsChild>
                    <w:div w:id="1571892181">
                      <w:marLeft w:val="0"/>
                      <w:marRight w:val="0"/>
                      <w:marTop w:val="45"/>
                      <w:marBottom w:val="0"/>
                      <w:divBdr>
                        <w:top w:val="none" w:sz="0" w:space="0" w:color="auto"/>
                        <w:left w:val="none" w:sz="0" w:space="0" w:color="auto"/>
                        <w:bottom w:val="none" w:sz="0" w:space="0" w:color="auto"/>
                        <w:right w:val="none" w:sz="0" w:space="0" w:color="auto"/>
                      </w:divBdr>
                    </w:div>
                    <w:div w:id="804657904">
                      <w:marLeft w:val="195"/>
                      <w:marRight w:val="0"/>
                      <w:marTop w:val="0"/>
                      <w:marBottom w:val="135"/>
                      <w:divBdr>
                        <w:top w:val="none" w:sz="0" w:space="0" w:color="auto"/>
                        <w:left w:val="none" w:sz="0" w:space="0" w:color="auto"/>
                        <w:bottom w:val="none" w:sz="0" w:space="0" w:color="auto"/>
                        <w:right w:val="none" w:sz="0" w:space="0" w:color="auto"/>
                      </w:divBdr>
                    </w:div>
                  </w:divsChild>
                </w:div>
                <w:div w:id="415172074">
                  <w:marLeft w:val="0"/>
                  <w:marRight w:val="0"/>
                  <w:marTop w:val="0"/>
                  <w:marBottom w:val="0"/>
                  <w:divBdr>
                    <w:top w:val="none" w:sz="0" w:space="0" w:color="auto"/>
                    <w:left w:val="none" w:sz="0" w:space="0" w:color="auto"/>
                    <w:bottom w:val="none" w:sz="0" w:space="0" w:color="auto"/>
                    <w:right w:val="none" w:sz="0" w:space="0" w:color="auto"/>
                  </w:divBdr>
                  <w:divsChild>
                    <w:div w:id="39283688">
                      <w:marLeft w:val="0"/>
                      <w:marRight w:val="0"/>
                      <w:marTop w:val="45"/>
                      <w:marBottom w:val="0"/>
                      <w:divBdr>
                        <w:top w:val="none" w:sz="0" w:space="0" w:color="auto"/>
                        <w:left w:val="none" w:sz="0" w:space="0" w:color="auto"/>
                        <w:bottom w:val="none" w:sz="0" w:space="0" w:color="auto"/>
                        <w:right w:val="none" w:sz="0" w:space="0" w:color="auto"/>
                      </w:divBdr>
                    </w:div>
                    <w:div w:id="1108503987">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524834610">
          <w:marLeft w:val="0"/>
          <w:marRight w:val="0"/>
          <w:marTop w:val="0"/>
          <w:marBottom w:val="0"/>
          <w:divBdr>
            <w:top w:val="none" w:sz="0" w:space="0" w:color="auto"/>
            <w:left w:val="none" w:sz="0" w:space="0" w:color="auto"/>
            <w:bottom w:val="none" w:sz="0" w:space="0" w:color="auto"/>
            <w:right w:val="none" w:sz="0" w:space="0" w:color="auto"/>
          </w:divBdr>
          <w:divsChild>
            <w:div w:id="1555386961">
              <w:marLeft w:val="0"/>
              <w:marRight w:val="0"/>
              <w:marTop w:val="0"/>
              <w:marBottom w:val="0"/>
              <w:divBdr>
                <w:top w:val="none" w:sz="0" w:space="0" w:color="auto"/>
                <w:left w:val="none" w:sz="0" w:space="0" w:color="auto"/>
                <w:bottom w:val="none" w:sz="0" w:space="0" w:color="auto"/>
                <w:right w:val="none" w:sz="0" w:space="0" w:color="auto"/>
              </w:divBdr>
              <w:divsChild>
                <w:div w:id="2006324902">
                  <w:marLeft w:val="0"/>
                  <w:marRight w:val="0"/>
                  <w:marTop w:val="0"/>
                  <w:marBottom w:val="210"/>
                  <w:divBdr>
                    <w:top w:val="none" w:sz="0" w:space="0" w:color="auto"/>
                    <w:left w:val="none" w:sz="0" w:space="0" w:color="auto"/>
                    <w:bottom w:val="none" w:sz="0" w:space="0" w:color="auto"/>
                    <w:right w:val="none" w:sz="0" w:space="0" w:color="auto"/>
                  </w:divBdr>
                </w:div>
                <w:div w:id="1027173676">
                  <w:marLeft w:val="0"/>
                  <w:marRight w:val="0"/>
                  <w:marTop w:val="0"/>
                  <w:marBottom w:val="0"/>
                  <w:divBdr>
                    <w:top w:val="none" w:sz="0" w:space="0" w:color="auto"/>
                    <w:left w:val="none" w:sz="0" w:space="0" w:color="auto"/>
                    <w:bottom w:val="none" w:sz="0" w:space="0" w:color="auto"/>
                    <w:right w:val="none" w:sz="0" w:space="0" w:color="auto"/>
                  </w:divBdr>
                  <w:divsChild>
                    <w:div w:id="1879590071">
                      <w:marLeft w:val="0"/>
                      <w:marRight w:val="0"/>
                      <w:marTop w:val="45"/>
                      <w:marBottom w:val="0"/>
                      <w:divBdr>
                        <w:top w:val="none" w:sz="0" w:space="0" w:color="auto"/>
                        <w:left w:val="none" w:sz="0" w:space="0" w:color="auto"/>
                        <w:bottom w:val="none" w:sz="0" w:space="0" w:color="auto"/>
                        <w:right w:val="none" w:sz="0" w:space="0" w:color="auto"/>
                      </w:divBdr>
                    </w:div>
                    <w:div w:id="1082530129">
                      <w:marLeft w:val="195"/>
                      <w:marRight w:val="0"/>
                      <w:marTop w:val="0"/>
                      <w:marBottom w:val="135"/>
                      <w:divBdr>
                        <w:top w:val="none" w:sz="0" w:space="0" w:color="auto"/>
                        <w:left w:val="none" w:sz="0" w:space="0" w:color="auto"/>
                        <w:bottom w:val="none" w:sz="0" w:space="0" w:color="auto"/>
                        <w:right w:val="none" w:sz="0" w:space="0" w:color="auto"/>
                      </w:divBdr>
                    </w:div>
                  </w:divsChild>
                </w:div>
                <w:div w:id="169301030">
                  <w:marLeft w:val="0"/>
                  <w:marRight w:val="0"/>
                  <w:marTop w:val="0"/>
                  <w:marBottom w:val="0"/>
                  <w:divBdr>
                    <w:top w:val="none" w:sz="0" w:space="0" w:color="auto"/>
                    <w:left w:val="none" w:sz="0" w:space="0" w:color="auto"/>
                    <w:bottom w:val="none" w:sz="0" w:space="0" w:color="auto"/>
                    <w:right w:val="none" w:sz="0" w:space="0" w:color="auto"/>
                  </w:divBdr>
                  <w:divsChild>
                    <w:div w:id="1590845786">
                      <w:marLeft w:val="0"/>
                      <w:marRight w:val="0"/>
                      <w:marTop w:val="45"/>
                      <w:marBottom w:val="0"/>
                      <w:divBdr>
                        <w:top w:val="none" w:sz="0" w:space="0" w:color="auto"/>
                        <w:left w:val="none" w:sz="0" w:space="0" w:color="auto"/>
                        <w:bottom w:val="none" w:sz="0" w:space="0" w:color="auto"/>
                        <w:right w:val="none" w:sz="0" w:space="0" w:color="auto"/>
                      </w:divBdr>
                    </w:div>
                    <w:div w:id="1744520420">
                      <w:marLeft w:val="195"/>
                      <w:marRight w:val="0"/>
                      <w:marTop w:val="0"/>
                      <w:marBottom w:val="135"/>
                      <w:divBdr>
                        <w:top w:val="none" w:sz="0" w:space="0" w:color="auto"/>
                        <w:left w:val="none" w:sz="0" w:space="0" w:color="auto"/>
                        <w:bottom w:val="none" w:sz="0" w:space="0" w:color="auto"/>
                        <w:right w:val="none" w:sz="0" w:space="0" w:color="auto"/>
                      </w:divBdr>
                    </w:div>
                  </w:divsChild>
                </w:div>
                <w:div w:id="352807030">
                  <w:marLeft w:val="0"/>
                  <w:marRight w:val="0"/>
                  <w:marTop w:val="0"/>
                  <w:marBottom w:val="0"/>
                  <w:divBdr>
                    <w:top w:val="none" w:sz="0" w:space="0" w:color="auto"/>
                    <w:left w:val="none" w:sz="0" w:space="0" w:color="auto"/>
                    <w:bottom w:val="none" w:sz="0" w:space="0" w:color="auto"/>
                    <w:right w:val="none" w:sz="0" w:space="0" w:color="auto"/>
                  </w:divBdr>
                  <w:divsChild>
                    <w:div w:id="1327051449">
                      <w:marLeft w:val="0"/>
                      <w:marRight w:val="0"/>
                      <w:marTop w:val="45"/>
                      <w:marBottom w:val="0"/>
                      <w:divBdr>
                        <w:top w:val="none" w:sz="0" w:space="0" w:color="auto"/>
                        <w:left w:val="none" w:sz="0" w:space="0" w:color="auto"/>
                        <w:bottom w:val="none" w:sz="0" w:space="0" w:color="auto"/>
                        <w:right w:val="none" w:sz="0" w:space="0" w:color="auto"/>
                      </w:divBdr>
                    </w:div>
                    <w:div w:id="128134568">
                      <w:marLeft w:val="195"/>
                      <w:marRight w:val="0"/>
                      <w:marTop w:val="0"/>
                      <w:marBottom w:val="135"/>
                      <w:divBdr>
                        <w:top w:val="none" w:sz="0" w:space="0" w:color="auto"/>
                        <w:left w:val="none" w:sz="0" w:space="0" w:color="auto"/>
                        <w:bottom w:val="none" w:sz="0" w:space="0" w:color="auto"/>
                        <w:right w:val="none" w:sz="0" w:space="0" w:color="auto"/>
                      </w:divBdr>
                    </w:div>
                  </w:divsChild>
                </w:div>
                <w:div w:id="1502038330">
                  <w:marLeft w:val="0"/>
                  <w:marRight w:val="0"/>
                  <w:marTop w:val="0"/>
                  <w:marBottom w:val="0"/>
                  <w:divBdr>
                    <w:top w:val="none" w:sz="0" w:space="0" w:color="auto"/>
                    <w:left w:val="none" w:sz="0" w:space="0" w:color="auto"/>
                    <w:bottom w:val="none" w:sz="0" w:space="0" w:color="auto"/>
                    <w:right w:val="none" w:sz="0" w:space="0" w:color="auto"/>
                  </w:divBdr>
                  <w:divsChild>
                    <w:div w:id="767581668">
                      <w:marLeft w:val="0"/>
                      <w:marRight w:val="0"/>
                      <w:marTop w:val="45"/>
                      <w:marBottom w:val="0"/>
                      <w:divBdr>
                        <w:top w:val="none" w:sz="0" w:space="0" w:color="auto"/>
                        <w:left w:val="none" w:sz="0" w:space="0" w:color="auto"/>
                        <w:bottom w:val="none" w:sz="0" w:space="0" w:color="auto"/>
                        <w:right w:val="none" w:sz="0" w:space="0" w:color="auto"/>
                      </w:divBdr>
                    </w:div>
                    <w:div w:id="344525023">
                      <w:marLeft w:val="195"/>
                      <w:marRight w:val="0"/>
                      <w:marTop w:val="0"/>
                      <w:marBottom w:val="135"/>
                      <w:divBdr>
                        <w:top w:val="none" w:sz="0" w:space="0" w:color="auto"/>
                        <w:left w:val="none" w:sz="0" w:space="0" w:color="auto"/>
                        <w:bottom w:val="none" w:sz="0" w:space="0" w:color="auto"/>
                        <w:right w:val="none" w:sz="0" w:space="0" w:color="auto"/>
                      </w:divBdr>
                    </w:div>
                  </w:divsChild>
                </w:div>
                <w:div w:id="264969251">
                  <w:marLeft w:val="0"/>
                  <w:marRight w:val="0"/>
                  <w:marTop w:val="0"/>
                  <w:marBottom w:val="0"/>
                  <w:divBdr>
                    <w:top w:val="none" w:sz="0" w:space="0" w:color="auto"/>
                    <w:left w:val="none" w:sz="0" w:space="0" w:color="auto"/>
                    <w:bottom w:val="none" w:sz="0" w:space="0" w:color="auto"/>
                    <w:right w:val="none" w:sz="0" w:space="0" w:color="auto"/>
                  </w:divBdr>
                  <w:divsChild>
                    <w:div w:id="1482891506">
                      <w:marLeft w:val="0"/>
                      <w:marRight w:val="0"/>
                      <w:marTop w:val="45"/>
                      <w:marBottom w:val="0"/>
                      <w:divBdr>
                        <w:top w:val="none" w:sz="0" w:space="0" w:color="auto"/>
                        <w:left w:val="none" w:sz="0" w:space="0" w:color="auto"/>
                        <w:bottom w:val="none" w:sz="0" w:space="0" w:color="auto"/>
                        <w:right w:val="none" w:sz="0" w:space="0" w:color="auto"/>
                      </w:divBdr>
                    </w:div>
                    <w:div w:id="2046559469">
                      <w:marLeft w:val="195"/>
                      <w:marRight w:val="0"/>
                      <w:marTop w:val="0"/>
                      <w:marBottom w:val="135"/>
                      <w:divBdr>
                        <w:top w:val="none" w:sz="0" w:space="0" w:color="auto"/>
                        <w:left w:val="none" w:sz="0" w:space="0" w:color="auto"/>
                        <w:bottom w:val="none" w:sz="0" w:space="0" w:color="auto"/>
                        <w:right w:val="none" w:sz="0" w:space="0" w:color="auto"/>
                      </w:divBdr>
                    </w:div>
                  </w:divsChild>
                </w:div>
                <w:div w:id="1985695015">
                  <w:marLeft w:val="0"/>
                  <w:marRight w:val="0"/>
                  <w:marTop w:val="0"/>
                  <w:marBottom w:val="0"/>
                  <w:divBdr>
                    <w:top w:val="none" w:sz="0" w:space="0" w:color="auto"/>
                    <w:left w:val="none" w:sz="0" w:space="0" w:color="auto"/>
                    <w:bottom w:val="none" w:sz="0" w:space="0" w:color="auto"/>
                    <w:right w:val="none" w:sz="0" w:space="0" w:color="auto"/>
                  </w:divBdr>
                  <w:divsChild>
                    <w:div w:id="224099760">
                      <w:marLeft w:val="0"/>
                      <w:marRight w:val="0"/>
                      <w:marTop w:val="45"/>
                      <w:marBottom w:val="0"/>
                      <w:divBdr>
                        <w:top w:val="none" w:sz="0" w:space="0" w:color="auto"/>
                        <w:left w:val="none" w:sz="0" w:space="0" w:color="auto"/>
                        <w:bottom w:val="none" w:sz="0" w:space="0" w:color="auto"/>
                        <w:right w:val="none" w:sz="0" w:space="0" w:color="auto"/>
                      </w:divBdr>
                    </w:div>
                    <w:div w:id="146553156">
                      <w:marLeft w:val="195"/>
                      <w:marRight w:val="0"/>
                      <w:marTop w:val="0"/>
                      <w:marBottom w:val="135"/>
                      <w:divBdr>
                        <w:top w:val="none" w:sz="0" w:space="0" w:color="auto"/>
                        <w:left w:val="none" w:sz="0" w:space="0" w:color="auto"/>
                        <w:bottom w:val="none" w:sz="0" w:space="0" w:color="auto"/>
                        <w:right w:val="none" w:sz="0" w:space="0" w:color="auto"/>
                      </w:divBdr>
                    </w:div>
                  </w:divsChild>
                </w:div>
                <w:div w:id="172573677">
                  <w:marLeft w:val="0"/>
                  <w:marRight w:val="0"/>
                  <w:marTop w:val="0"/>
                  <w:marBottom w:val="0"/>
                  <w:divBdr>
                    <w:top w:val="none" w:sz="0" w:space="0" w:color="auto"/>
                    <w:left w:val="none" w:sz="0" w:space="0" w:color="auto"/>
                    <w:bottom w:val="none" w:sz="0" w:space="0" w:color="auto"/>
                    <w:right w:val="none" w:sz="0" w:space="0" w:color="auto"/>
                  </w:divBdr>
                  <w:divsChild>
                    <w:div w:id="1899784601">
                      <w:marLeft w:val="0"/>
                      <w:marRight w:val="0"/>
                      <w:marTop w:val="45"/>
                      <w:marBottom w:val="0"/>
                      <w:divBdr>
                        <w:top w:val="none" w:sz="0" w:space="0" w:color="auto"/>
                        <w:left w:val="none" w:sz="0" w:space="0" w:color="auto"/>
                        <w:bottom w:val="none" w:sz="0" w:space="0" w:color="auto"/>
                        <w:right w:val="none" w:sz="0" w:space="0" w:color="auto"/>
                      </w:divBdr>
                    </w:div>
                    <w:div w:id="853540917">
                      <w:marLeft w:val="195"/>
                      <w:marRight w:val="0"/>
                      <w:marTop w:val="0"/>
                      <w:marBottom w:val="135"/>
                      <w:divBdr>
                        <w:top w:val="none" w:sz="0" w:space="0" w:color="auto"/>
                        <w:left w:val="none" w:sz="0" w:space="0" w:color="auto"/>
                        <w:bottom w:val="none" w:sz="0" w:space="0" w:color="auto"/>
                        <w:right w:val="none" w:sz="0" w:space="0" w:color="auto"/>
                      </w:divBdr>
                    </w:div>
                  </w:divsChild>
                </w:div>
                <w:div w:id="1999310898">
                  <w:marLeft w:val="0"/>
                  <w:marRight w:val="0"/>
                  <w:marTop w:val="0"/>
                  <w:marBottom w:val="0"/>
                  <w:divBdr>
                    <w:top w:val="none" w:sz="0" w:space="0" w:color="auto"/>
                    <w:left w:val="none" w:sz="0" w:space="0" w:color="auto"/>
                    <w:bottom w:val="none" w:sz="0" w:space="0" w:color="auto"/>
                    <w:right w:val="none" w:sz="0" w:space="0" w:color="auto"/>
                  </w:divBdr>
                  <w:divsChild>
                    <w:div w:id="2108692261">
                      <w:marLeft w:val="0"/>
                      <w:marRight w:val="0"/>
                      <w:marTop w:val="45"/>
                      <w:marBottom w:val="0"/>
                      <w:divBdr>
                        <w:top w:val="none" w:sz="0" w:space="0" w:color="auto"/>
                        <w:left w:val="none" w:sz="0" w:space="0" w:color="auto"/>
                        <w:bottom w:val="none" w:sz="0" w:space="0" w:color="auto"/>
                        <w:right w:val="none" w:sz="0" w:space="0" w:color="auto"/>
                      </w:divBdr>
                    </w:div>
                    <w:div w:id="2031447688">
                      <w:marLeft w:val="195"/>
                      <w:marRight w:val="0"/>
                      <w:marTop w:val="0"/>
                      <w:marBottom w:val="135"/>
                      <w:divBdr>
                        <w:top w:val="none" w:sz="0" w:space="0" w:color="auto"/>
                        <w:left w:val="none" w:sz="0" w:space="0" w:color="auto"/>
                        <w:bottom w:val="none" w:sz="0" w:space="0" w:color="auto"/>
                        <w:right w:val="none" w:sz="0" w:space="0" w:color="auto"/>
                      </w:divBdr>
                    </w:div>
                  </w:divsChild>
                </w:div>
                <w:div w:id="1741903970">
                  <w:marLeft w:val="0"/>
                  <w:marRight w:val="0"/>
                  <w:marTop w:val="0"/>
                  <w:marBottom w:val="0"/>
                  <w:divBdr>
                    <w:top w:val="none" w:sz="0" w:space="0" w:color="auto"/>
                    <w:left w:val="none" w:sz="0" w:space="0" w:color="auto"/>
                    <w:bottom w:val="none" w:sz="0" w:space="0" w:color="auto"/>
                    <w:right w:val="none" w:sz="0" w:space="0" w:color="auto"/>
                  </w:divBdr>
                  <w:divsChild>
                    <w:div w:id="1314676873">
                      <w:marLeft w:val="0"/>
                      <w:marRight w:val="0"/>
                      <w:marTop w:val="45"/>
                      <w:marBottom w:val="0"/>
                      <w:divBdr>
                        <w:top w:val="none" w:sz="0" w:space="0" w:color="auto"/>
                        <w:left w:val="none" w:sz="0" w:space="0" w:color="auto"/>
                        <w:bottom w:val="none" w:sz="0" w:space="0" w:color="auto"/>
                        <w:right w:val="none" w:sz="0" w:space="0" w:color="auto"/>
                      </w:divBdr>
                    </w:div>
                    <w:div w:id="445121646">
                      <w:marLeft w:val="195"/>
                      <w:marRight w:val="0"/>
                      <w:marTop w:val="0"/>
                      <w:marBottom w:val="135"/>
                      <w:divBdr>
                        <w:top w:val="none" w:sz="0" w:space="0" w:color="auto"/>
                        <w:left w:val="none" w:sz="0" w:space="0" w:color="auto"/>
                        <w:bottom w:val="none" w:sz="0" w:space="0" w:color="auto"/>
                        <w:right w:val="none" w:sz="0" w:space="0" w:color="auto"/>
                      </w:divBdr>
                    </w:div>
                  </w:divsChild>
                </w:div>
                <w:div w:id="669677672">
                  <w:marLeft w:val="0"/>
                  <w:marRight w:val="0"/>
                  <w:marTop w:val="0"/>
                  <w:marBottom w:val="0"/>
                  <w:divBdr>
                    <w:top w:val="none" w:sz="0" w:space="0" w:color="auto"/>
                    <w:left w:val="none" w:sz="0" w:space="0" w:color="auto"/>
                    <w:bottom w:val="none" w:sz="0" w:space="0" w:color="auto"/>
                    <w:right w:val="none" w:sz="0" w:space="0" w:color="auto"/>
                  </w:divBdr>
                  <w:divsChild>
                    <w:div w:id="1152677767">
                      <w:marLeft w:val="0"/>
                      <w:marRight w:val="0"/>
                      <w:marTop w:val="45"/>
                      <w:marBottom w:val="0"/>
                      <w:divBdr>
                        <w:top w:val="none" w:sz="0" w:space="0" w:color="auto"/>
                        <w:left w:val="none" w:sz="0" w:space="0" w:color="auto"/>
                        <w:bottom w:val="none" w:sz="0" w:space="0" w:color="auto"/>
                        <w:right w:val="none" w:sz="0" w:space="0" w:color="auto"/>
                      </w:divBdr>
                    </w:div>
                    <w:div w:id="349142546">
                      <w:marLeft w:val="195"/>
                      <w:marRight w:val="0"/>
                      <w:marTop w:val="0"/>
                      <w:marBottom w:val="135"/>
                      <w:divBdr>
                        <w:top w:val="none" w:sz="0" w:space="0" w:color="auto"/>
                        <w:left w:val="none" w:sz="0" w:space="0" w:color="auto"/>
                        <w:bottom w:val="none" w:sz="0" w:space="0" w:color="auto"/>
                        <w:right w:val="none" w:sz="0" w:space="0" w:color="auto"/>
                      </w:divBdr>
                    </w:div>
                  </w:divsChild>
                </w:div>
                <w:div w:id="1309431875">
                  <w:marLeft w:val="0"/>
                  <w:marRight w:val="0"/>
                  <w:marTop w:val="0"/>
                  <w:marBottom w:val="0"/>
                  <w:divBdr>
                    <w:top w:val="none" w:sz="0" w:space="0" w:color="auto"/>
                    <w:left w:val="none" w:sz="0" w:space="0" w:color="auto"/>
                    <w:bottom w:val="none" w:sz="0" w:space="0" w:color="auto"/>
                    <w:right w:val="none" w:sz="0" w:space="0" w:color="auto"/>
                  </w:divBdr>
                  <w:divsChild>
                    <w:div w:id="1469283298">
                      <w:marLeft w:val="0"/>
                      <w:marRight w:val="0"/>
                      <w:marTop w:val="45"/>
                      <w:marBottom w:val="0"/>
                      <w:divBdr>
                        <w:top w:val="none" w:sz="0" w:space="0" w:color="auto"/>
                        <w:left w:val="none" w:sz="0" w:space="0" w:color="auto"/>
                        <w:bottom w:val="none" w:sz="0" w:space="0" w:color="auto"/>
                        <w:right w:val="none" w:sz="0" w:space="0" w:color="auto"/>
                      </w:divBdr>
                    </w:div>
                    <w:div w:id="688678874">
                      <w:marLeft w:val="195"/>
                      <w:marRight w:val="0"/>
                      <w:marTop w:val="0"/>
                      <w:marBottom w:val="135"/>
                      <w:divBdr>
                        <w:top w:val="none" w:sz="0" w:space="0" w:color="auto"/>
                        <w:left w:val="none" w:sz="0" w:space="0" w:color="auto"/>
                        <w:bottom w:val="none" w:sz="0" w:space="0" w:color="auto"/>
                        <w:right w:val="none" w:sz="0" w:space="0" w:color="auto"/>
                      </w:divBdr>
                    </w:div>
                  </w:divsChild>
                </w:div>
                <w:div w:id="400908713">
                  <w:marLeft w:val="0"/>
                  <w:marRight w:val="0"/>
                  <w:marTop w:val="0"/>
                  <w:marBottom w:val="0"/>
                  <w:divBdr>
                    <w:top w:val="none" w:sz="0" w:space="0" w:color="auto"/>
                    <w:left w:val="none" w:sz="0" w:space="0" w:color="auto"/>
                    <w:bottom w:val="none" w:sz="0" w:space="0" w:color="auto"/>
                    <w:right w:val="none" w:sz="0" w:space="0" w:color="auto"/>
                  </w:divBdr>
                  <w:divsChild>
                    <w:div w:id="342708826">
                      <w:marLeft w:val="0"/>
                      <w:marRight w:val="0"/>
                      <w:marTop w:val="45"/>
                      <w:marBottom w:val="0"/>
                      <w:divBdr>
                        <w:top w:val="none" w:sz="0" w:space="0" w:color="auto"/>
                        <w:left w:val="none" w:sz="0" w:space="0" w:color="auto"/>
                        <w:bottom w:val="none" w:sz="0" w:space="0" w:color="auto"/>
                        <w:right w:val="none" w:sz="0" w:space="0" w:color="auto"/>
                      </w:divBdr>
                    </w:div>
                    <w:div w:id="1839809828">
                      <w:marLeft w:val="195"/>
                      <w:marRight w:val="0"/>
                      <w:marTop w:val="0"/>
                      <w:marBottom w:val="135"/>
                      <w:divBdr>
                        <w:top w:val="none" w:sz="0" w:space="0" w:color="auto"/>
                        <w:left w:val="none" w:sz="0" w:space="0" w:color="auto"/>
                        <w:bottom w:val="none" w:sz="0" w:space="0" w:color="auto"/>
                        <w:right w:val="none" w:sz="0" w:space="0" w:color="auto"/>
                      </w:divBdr>
                    </w:div>
                  </w:divsChild>
                </w:div>
                <w:div w:id="117187124">
                  <w:marLeft w:val="0"/>
                  <w:marRight w:val="0"/>
                  <w:marTop w:val="0"/>
                  <w:marBottom w:val="0"/>
                  <w:divBdr>
                    <w:top w:val="none" w:sz="0" w:space="0" w:color="auto"/>
                    <w:left w:val="none" w:sz="0" w:space="0" w:color="auto"/>
                    <w:bottom w:val="none" w:sz="0" w:space="0" w:color="auto"/>
                    <w:right w:val="none" w:sz="0" w:space="0" w:color="auto"/>
                  </w:divBdr>
                  <w:divsChild>
                    <w:div w:id="890000513">
                      <w:marLeft w:val="0"/>
                      <w:marRight w:val="0"/>
                      <w:marTop w:val="45"/>
                      <w:marBottom w:val="0"/>
                      <w:divBdr>
                        <w:top w:val="none" w:sz="0" w:space="0" w:color="auto"/>
                        <w:left w:val="none" w:sz="0" w:space="0" w:color="auto"/>
                        <w:bottom w:val="none" w:sz="0" w:space="0" w:color="auto"/>
                        <w:right w:val="none" w:sz="0" w:space="0" w:color="auto"/>
                      </w:divBdr>
                    </w:div>
                    <w:div w:id="2029981454">
                      <w:marLeft w:val="195"/>
                      <w:marRight w:val="0"/>
                      <w:marTop w:val="0"/>
                      <w:marBottom w:val="135"/>
                      <w:divBdr>
                        <w:top w:val="none" w:sz="0" w:space="0" w:color="auto"/>
                        <w:left w:val="none" w:sz="0" w:space="0" w:color="auto"/>
                        <w:bottom w:val="none" w:sz="0" w:space="0" w:color="auto"/>
                        <w:right w:val="none" w:sz="0" w:space="0" w:color="auto"/>
                      </w:divBdr>
                    </w:div>
                  </w:divsChild>
                </w:div>
                <w:div w:id="1475217963">
                  <w:marLeft w:val="0"/>
                  <w:marRight w:val="0"/>
                  <w:marTop w:val="0"/>
                  <w:marBottom w:val="0"/>
                  <w:divBdr>
                    <w:top w:val="none" w:sz="0" w:space="0" w:color="auto"/>
                    <w:left w:val="none" w:sz="0" w:space="0" w:color="auto"/>
                    <w:bottom w:val="none" w:sz="0" w:space="0" w:color="auto"/>
                    <w:right w:val="none" w:sz="0" w:space="0" w:color="auto"/>
                  </w:divBdr>
                  <w:divsChild>
                    <w:div w:id="949355552">
                      <w:marLeft w:val="0"/>
                      <w:marRight w:val="0"/>
                      <w:marTop w:val="45"/>
                      <w:marBottom w:val="0"/>
                      <w:divBdr>
                        <w:top w:val="none" w:sz="0" w:space="0" w:color="auto"/>
                        <w:left w:val="none" w:sz="0" w:space="0" w:color="auto"/>
                        <w:bottom w:val="none" w:sz="0" w:space="0" w:color="auto"/>
                        <w:right w:val="none" w:sz="0" w:space="0" w:color="auto"/>
                      </w:divBdr>
                    </w:div>
                    <w:div w:id="1454396261">
                      <w:marLeft w:val="195"/>
                      <w:marRight w:val="0"/>
                      <w:marTop w:val="0"/>
                      <w:marBottom w:val="135"/>
                      <w:divBdr>
                        <w:top w:val="none" w:sz="0" w:space="0" w:color="auto"/>
                        <w:left w:val="none" w:sz="0" w:space="0" w:color="auto"/>
                        <w:bottom w:val="none" w:sz="0" w:space="0" w:color="auto"/>
                        <w:right w:val="none" w:sz="0" w:space="0" w:color="auto"/>
                      </w:divBdr>
                    </w:div>
                  </w:divsChild>
                </w:div>
                <w:div w:id="1583761766">
                  <w:marLeft w:val="0"/>
                  <w:marRight w:val="0"/>
                  <w:marTop w:val="0"/>
                  <w:marBottom w:val="0"/>
                  <w:divBdr>
                    <w:top w:val="none" w:sz="0" w:space="0" w:color="auto"/>
                    <w:left w:val="none" w:sz="0" w:space="0" w:color="auto"/>
                    <w:bottom w:val="none" w:sz="0" w:space="0" w:color="auto"/>
                    <w:right w:val="none" w:sz="0" w:space="0" w:color="auto"/>
                  </w:divBdr>
                  <w:divsChild>
                    <w:div w:id="624308990">
                      <w:marLeft w:val="0"/>
                      <w:marRight w:val="0"/>
                      <w:marTop w:val="45"/>
                      <w:marBottom w:val="0"/>
                      <w:divBdr>
                        <w:top w:val="none" w:sz="0" w:space="0" w:color="auto"/>
                        <w:left w:val="none" w:sz="0" w:space="0" w:color="auto"/>
                        <w:bottom w:val="none" w:sz="0" w:space="0" w:color="auto"/>
                        <w:right w:val="none" w:sz="0" w:space="0" w:color="auto"/>
                      </w:divBdr>
                    </w:div>
                    <w:div w:id="1292516155">
                      <w:marLeft w:val="195"/>
                      <w:marRight w:val="0"/>
                      <w:marTop w:val="0"/>
                      <w:marBottom w:val="135"/>
                      <w:divBdr>
                        <w:top w:val="none" w:sz="0" w:space="0" w:color="auto"/>
                        <w:left w:val="none" w:sz="0" w:space="0" w:color="auto"/>
                        <w:bottom w:val="none" w:sz="0" w:space="0" w:color="auto"/>
                        <w:right w:val="none" w:sz="0" w:space="0" w:color="auto"/>
                      </w:divBdr>
                    </w:div>
                  </w:divsChild>
                </w:div>
                <w:div w:id="781538066">
                  <w:marLeft w:val="0"/>
                  <w:marRight w:val="0"/>
                  <w:marTop w:val="0"/>
                  <w:marBottom w:val="0"/>
                  <w:divBdr>
                    <w:top w:val="none" w:sz="0" w:space="0" w:color="auto"/>
                    <w:left w:val="none" w:sz="0" w:space="0" w:color="auto"/>
                    <w:bottom w:val="none" w:sz="0" w:space="0" w:color="auto"/>
                    <w:right w:val="none" w:sz="0" w:space="0" w:color="auto"/>
                  </w:divBdr>
                  <w:divsChild>
                    <w:div w:id="1957369208">
                      <w:marLeft w:val="0"/>
                      <w:marRight w:val="0"/>
                      <w:marTop w:val="45"/>
                      <w:marBottom w:val="0"/>
                      <w:divBdr>
                        <w:top w:val="none" w:sz="0" w:space="0" w:color="auto"/>
                        <w:left w:val="none" w:sz="0" w:space="0" w:color="auto"/>
                        <w:bottom w:val="none" w:sz="0" w:space="0" w:color="auto"/>
                        <w:right w:val="none" w:sz="0" w:space="0" w:color="auto"/>
                      </w:divBdr>
                    </w:div>
                    <w:div w:id="916744040">
                      <w:marLeft w:val="195"/>
                      <w:marRight w:val="0"/>
                      <w:marTop w:val="0"/>
                      <w:marBottom w:val="135"/>
                      <w:divBdr>
                        <w:top w:val="none" w:sz="0" w:space="0" w:color="auto"/>
                        <w:left w:val="none" w:sz="0" w:space="0" w:color="auto"/>
                        <w:bottom w:val="none" w:sz="0" w:space="0" w:color="auto"/>
                        <w:right w:val="none" w:sz="0" w:space="0" w:color="auto"/>
                      </w:divBdr>
                    </w:div>
                  </w:divsChild>
                </w:div>
                <w:div w:id="908344618">
                  <w:marLeft w:val="0"/>
                  <w:marRight w:val="0"/>
                  <w:marTop w:val="0"/>
                  <w:marBottom w:val="0"/>
                  <w:divBdr>
                    <w:top w:val="none" w:sz="0" w:space="0" w:color="auto"/>
                    <w:left w:val="none" w:sz="0" w:space="0" w:color="auto"/>
                    <w:bottom w:val="none" w:sz="0" w:space="0" w:color="auto"/>
                    <w:right w:val="none" w:sz="0" w:space="0" w:color="auto"/>
                  </w:divBdr>
                  <w:divsChild>
                    <w:div w:id="1969315140">
                      <w:marLeft w:val="0"/>
                      <w:marRight w:val="0"/>
                      <w:marTop w:val="45"/>
                      <w:marBottom w:val="0"/>
                      <w:divBdr>
                        <w:top w:val="none" w:sz="0" w:space="0" w:color="auto"/>
                        <w:left w:val="none" w:sz="0" w:space="0" w:color="auto"/>
                        <w:bottom w:val="none" w:sz="0" w:space="0" w:color="auto"/>
                        <w:right w:val="none" w:sz="0" w:space="0" w:color="auto"/>
                      </w:divBdr>
                    </w:div>
                    <w:div w:id="633488223">
                      <w:marLeft w:val="195"/>
                      <w:marRight w:val="0"/>
                      <w:marTop w:val="0"/>
                      <w:marBottom w:val="135"/>
                      <w:divBdr>
                        <w:top w:val="none" w:sz="0" w:space="0" w:color="auto"/>
                        <w:left w:val="none" w:sz="0" w:space="0" w:color="auto"/>
                        <w:bottom w:val="none" w:sz="0" w:space="0" w:color="auto"/>
                        <w:right w:val="none" w:sz="0" w:space="0" w:color="auto"/>
                      </w:divBdr>
                    </w:div>
                  </w:divsChild>
                </w:div>
                <w:div w:id="1133668717">
                  <w:marLeft w:val="0"/>
                  <w:marRight w:val="0"/>
                  <w:marTop w:val="0"/>
                  <w:marBottom w:val="0"/>
                  <w:divBdr>
                    <w:top w:val="none" w:sz="0" w:space="0" w:color="auto"/>
                    <w:left w:val="none" w:sz="0" w:space="0" w:color="auto"/>
                    <w:bottom w:val="none" w:sz="0" w:space="0" w:color="auto"/>
                    <w:right w:val="none" w:sz="0" w:space="0" w:color="auto"/>
                  </w:divBdr>
                  <w:divsChild>
                    <w:div w:id="279799551">
                      <w:marLeft w:val="0"/>
                      <w:marRight w:val="0"/>
                      <w:marTop w:val="45"/>
                      <w:marBottom w:val="0"/>
                      <w:divBdr>
                        <w:top w:val="none" w:sz="0" w:space="0" w:color="auto"/>
                        <w:left w:val="none" w:sz="0" w:space="0" w:color="auto"/>
                        <w:bottom w:val="none" w:sz="0" w:space="0" w:color="auto"/>
                        <w:right w:val="none" w:sz="0" w:space="0" w:color="auto"/>
                      </w:divBdr>
                    </w:div>
                    <w:div w:id="1499274063">
                      <w:marLeft w:val="195"/>
                      <w:marRight w:val="0"/>
                      <w:marTop w:val="0"/>
                      <w:marBottom w:val="135"/>
                      <w:divBdr>
                        <w:top w:val="none" w:sz="0" w:space="0" w:color="auto"/>
                        <w:left w:val="none" w:sz="0" w:space="0" w:color="auto"/>
                        <w:bottom w:val="none" w:sz="0" w:space="0" w:color="auto"/>
                        <w:right w:val="none" w:sz="0" w:space="0" w:color="auto"/>
                      </w:divBdr>
                    </w:div>
                  </w:divsChild>
                </w:div>
                <w:div w:id="85812340">
                  <w:marLeft w:val="0"/>
                  <w:marRight w:val="0"/>
                  <w:marTop w:val="0"/>
                  <w:marBottom w:val="0"/>
                  <w:divBdr>
                    <w:top w:val="none" w:sz="0" w:space="0" w:color="auto"/>
                    <w:left w:val="none" w:sz="0" w:space="0" w:color="auto"/>
                    <w:bottom w:val="none" w:sz="0" w:space="0" w:color="auto"/>
                    <w:right w:val="none" w:sz="0" w:space="0" w:color="auto"/>
                  </w:divBdr>
                  <w:divsChild>
                    <w:div w:id="324166376">
                      <w:marLeft w:val="0"/>
                      <w:marRight w:val="0"/>
                      <w:marTop w:val="45"/>
                      <w:marBottom w:val="0"/>
                      <w:divBdr>
                        <w:top w:val="none" w:sz="0" w:space="0" w:color="auto"/>
                        <w:left w:val="none" w:sz="0" w:space="0" w:color="auto"/>
                        <w:bottom w:val="none" w:sz="0" w:space="0" w:color="auto"/>
                        <w:right w:val="none" w:sz="0" w:space="0" w:color="auto"/>
                      </w:divBdr>
                    </w:div>
                    <w:div w:id="221643352">
                      <w:marLeft w:val="195"/>
                      <w:marRight w:val="0"/>
                      <w:marTop w:val="0"/>
                      <w:marBottom w:val="135"/>
                      <w:divBdr>
                        <w:top w:val="none" w:sz="0" w:space="0" w:color="auto"/>
                        <w:left w:val="none" w:sz="0" w:space="0" w:color="auto"/>
                        <w:bottom w:val="none" w:sz="0" w:space="0" w:color="auto"/>
                        <w:right w:val="none" w:sz="0" w:space="0" w:color="auto"/>
                      </w:divBdr>
                    </w:div>
                  </w:divsChild>
                </w:div>
                <w:div w:id="1471366171">
                  <w:marLeft w:val="0"/>
                  <w:marRight w:val="0"/>
                  <w:marTop w:val="0"/>
                  <w:marBottom w:val="0"/>
                  <w:divBdr>
                    <w:top w:val="none" w:sz="0" w:space="0" w:color="auto"/>
                    <w:left w:val="none" w:sz="0" w:space="0" w:color="auto"/>
                    <w:bottom w:val="none" w:sz="0" w:space="0" w:color="auto"/>
                    <w:right w:val="none" w:sz="0" w:space="0" w:color="auto"/>
                  </w:divBdr>
                  <w:divsChild>
                    <w:div w:id="1687250087">
                      <w:marLeft w:val="0"/>
                      <w:marRight w:val="0"/>
                      <w:marTop w:val="45"/>
                      <w:marBottom w:val="0"/>
                      <w:divBdr>
                        <w:top w:val="none" w:sz="0" w:space="0" w:color="auto"/>
                        <w:left w:val="none" w:sz="0" w:space="0" w:color="auto"/>
                        <w:bottom w:val="none" w:sz="0" w:space="0" w:color="auto"/>
                        <w:right w:val="none" w:sz="0" w:space="0" w:color="auto"/>
                      </w:divBdr>
                    </w:div>
                    <w:div w:id="1840148707">
                      <w:marLeft w:val="195"/>
                      <w:marRight w:val="0"/>
                      <w:marTop w:val="0"/>
                      <w:marBottom w:val="135"/>
                      <w:divBdr>
                        <w:top w:val="none" w:sz="0" w:space="0" w:color="auto"/>
                        <w:left w:val="none" w:sz="0" w:space="0" w:color="auto"/>
                        <w:bottom w:val="none" w:sz="0" w:space="0" w:color="auto"/>
                        <w:right w:val="none" w:sz="0" w:space="0" w:color="auto"/>
                      </w:divBdr>
                    </w:div>
                  </w:divsChild>
                </w:div>
                <w:div w:id="293559852">
                  <w:marLeft w:val="0"/>
                  <w:marRight w:val="0"/>
                  <w:marTop w:val="0"/>
                  <w:marBottom w:val="0"/>
                  <w:divBdr>
                    <w:top w:val="none" w:sz="0" w:space="0" w:color="auto"/>
                    <w:left w:val="none" w:sz="0" w:space="0" w:color="auto"/>
                    <w:bottom w:val="none" w:sz="0" w:space="0" w:color="auto"/>
                    <w:right w:val="none" w:sz="0" w:space="0" w:color="auto"/>
                  </w:divBdr>
                  <w:divsChild>
                    <w:div w:id="1522552901">
                      <w:marLeft w:val="0"/>
                      <w:marRight w:val="0"/>
                      <w:marTop w:val="45"/>
                      <w:marBottom w:val="0"/>
                      <w:divBdr>
                        <w:top w:val="none" w:sz="0" w:space="0" w:color="auto"/>
                        <w:left w:val="none" w:sz="0" w:space="0" w:color="auto"/>
                        <w:bottom w:val="none" w:sz="0" w:space="0" w:color="auto"/>
                        <w:right w:val="none" w:sz="0" w:space="0" w:color="auto"/>
                      </w:divBdr>
                    </w:div>
                    <w:div w:id="228662801">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36671591">
      <w:bodyDiv w:val="1"/>
      <w:marLeft w:val="0"/>
      <w:marRight w:val="0"/>
      <w:marTop w:val="0"/>
      <w:marBottom w:val="0"/>
      <w:divBdr>
        <w:top w:val="none" w:sz="0" w:space="0" w:color="auto"/>
        <w:left w:val="none" w:sz="0" w:space="0" w:color="auto"/>
        <w:bottom w:val="none" w:sz="0" w:space="0" w:color="auto"/>
        <w:right w:val="none" w:sz="0" w:space="0" w:color="auto"/>
      </w:divBdr>
    </w:div>
    <w:div w:id="545265151">
      <w:bodyDiv w:val="1"/>
      <w:marLeft w:val="0"/>
      <w:marRight w:val="0"/>
      <w:marTop w:val="0"/>
      <w:marBottom w:val="0"/>
      <w:divBdr>
        <w:top w:val="none" w:sz="0" w:space="0" w:color="auto"/>
        <w:left w:val="none" w:sz="0" w:space="0" w:color="auto"/>
        <w:bottom w:val="none" w:sz="0" w:space="0" w:color="auto"/>
        <w:right w:val="none" w:sz="0" w:space="0" w:color="auto"/>
      </w:divBdr>
    </w:div>
    <w:div w:id="12273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6" ma:contentTypeDescription="Create a new document." ma:contentTypeScope="" ma:versionID="652231026611451de67eee9591078b92">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0d3d1b8ec0ac92c3ca2300147eda5473"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ded38e-b1fe-4fd2-9ad7-3e60f32a94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7183a2-7682-446a-8f02-99fa12ae386c}" ma:internalName="TaxCatchAll" ma:showField="CatchAllData" ma:web="2aeecbf2-6eef-42a9-8945-0b0f6fe54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eecbf2-6eef-42a9-8945-0b0f6fe54a06" xsi:nil="true"/>
    <lcf76f155ced4ddcb4097134ff3c332f xmlns="441ca955-8cb8-40ae-a9be-ae35a0a33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65C19E-9EE7-4900-A371-41CB1581D7CC}">
  <ds:schemaRefs>
    <ds:schemaRef ds:uri="http://schemas.openxmlformats.org/officeDocument/2006/bibliography"/>
  </ds:schemaRefs>
</ds:datastoreItem>
</file>

<file path=customXml/itemProps2.xml><?xml version="1.0" encoding="utf-8"?>
<ds:datastoreItem xmlns:ds="http://schemas.openxmlformats.org/officeDocument/2006/customXml" ds:itemID="{5A3ECBCB-6490-4686-AAEB-1BD6DB58C488}"/>
</file>

<file path=customXml/itemProps3.xml><?xml version="1.0" encoding="utf-8"?>
<ds:datastoreItem xmlns:ds="http://schemas.openxmlformats.org/officeDocument/2006/customXml" ds:itemID="{E2353CD0-DAD5-4C6D-8E27-A5C3E18D9AF8}"/>
</file>

<file path=customXml/itemProps4.xml><?xml version="1.0" encoding="utf-8"?>
<ds:datastoreItem xmlns:ds="http://schemas.openxmlformats.org/officeDocument/2006/customXml" ds:itemID="{3F06F24E-9E8A-4E24-AAE8-BE39D40C6198}"/>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9059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Dawnya</dc:creator>
  <cp:keywords/>
  <dc:description/>
  <cp:lastModifiedBy>Amanda McCulley</cp:lastModifiedBy>
  <cp:revision>2</cp:revision>
  <cp:lastPrinted>2022-08-23T13:16:00Z</cp:lastPrinted>
  <dcterms:created xsi:type="dcterms:W3CDTF">2022-08-26T19:25:00Z</dcterms:created>
  <dcterms:modified xsi:type="dcterms:W3CDTF">2022-08-26T19:25:00Z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